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2B813" w14:textId="77777777" w:rsidR="006C6915" w:rsidRPr="00665BCA" w:rsidRDefault="006C6915" w:rsidP="00665BCA">
      <w:pPr>
        <w:spacing w:before="120" w:after="120" w:line="360" w:lineRule="auto"/>
        <w:jc w:val="both"/>
        <w:rPr>
          <w:rFonts w:eastAsia="Times New Roman" w:cs="Times New Roman"/>
          <w:sz w:val="24"/>
          <w:szCs w:val="24"/>
        </w:rPr>
      </w:pPr>
      <w:r w:rsidRPr="00665BCA">
        <w:rPr>
          <w:rFonts w:eastAsia="Times New Roman" w:cs="Times New Roman"/>
          <w:sz w:val="24"/>
          <w:szCs w:val="24"/>
        </w:rPr>
        <w:t xml:space="preserve">Dear Sir, </w:t>
      </w:r>
    </w:p>
    <w:p w14:paraId="37CCAABD" w14:textId="0BFFF457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b/>
          <w:bCs/>
          <w:i/>
          <w:sz w:val="24"/>
          <w:szCs w:val="24"/>
          <w:lang w:val="en-IN" w:eastAsia="ja-JP"/>
        </w:rPr>
      </w:pPr>
      <w:r w:rsidRPr="00665BCA">
        <w:rPr>
          <w:rFonts w:cs="Times New Roman"/>
          <w:sz w:val="24"/>
          <w:szCs w:val="24"/>
        </w:rPr>
        <w:t xml:space="preserve">Re: Manuscript Id: Ms. No. </w:t>
      </w:r>
      <w:r w:rsidR="00EF78C4" w:rsidRPr="00665BCA">
        <w:rPr>
          <w:rFonts w:cs="Times New Roman"/>
          <w:sz w:val="24"/>
          <w:szCs w:val="24"/>
        </w:rPr>
        <w:t>7567</w:t>
      </w:r>
    </w:p>
    <w:p w14:paraId="41BED579" w14:textId="77777777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b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>I submit you a revised version of our manuscript “</w:t>
      </w:r>
      <w:r w:rsidRPr="00665BCA">
        <w:rPr>
          <w:rFonts w:cs="Times New Roman"/>
          <w:b/>
          <w:sz w:val="24"/>
          <w:szCs w:val="24"/>
        </w:rPr>
        <w:t xml:space="preserve">Enhanced Adsorption of Methylene Blue by Chemically Modified Materials Derived from </w:t>
      </w:r>
      <w:proofErr w:type="spellStart"/>
      <w:r w:rsidRPr="00665BCA">
        <w:rPr>
          <w:rFonts w:cs="Times New Roman"/>
          <w:b/>
          <w:i/>
          <w:sz w:val="24"/>
          <w:szCs w:val="24"/>
        </w:rPr>
        <w:t>Phragmites</w:t>
      </w:r>
      <w:proofErr w:type="spellEnd"/>
      <w:r w:rsidRPr="00665BCA">
        <w:rPr>
          <w:rFonts w:cs="Times New Roman"/>
          <w:b/>
          <w:i/>
          <w:sz w:val="24"/>
          <w:szCs w:val="24"/>
        </w:rPr>
        <w:t xml:space="preserve"> </w:t>
      </w:r>
      <w:proofErr w:type="spellStart"/>
      <w:r w:rsidRPr="00665BCA">
        <w:rPr>
          <w:rFonts w:cs="Times New Roman"/>
          <w:b/>
          <w:i/>
          <w:sz w:val="24"/>
          <w:szCs w:val="24"/>
        </w:rPr>
        <w:t>australis</w:t>
      </w:r>
      <w:proofErr w:type="spellEnd"/>
      <w:r w:rsidRPr="00665BCA">
        <w:rPr>
          <w:rFonts w:cs="Times New Roman"/>
          <w:b/>
          <w:sz w:val="24"/>
          <w:szCs w:val="24"/>
        </w:rPr>
        <w:t xml:space="preserve"> Stems</w:t>
      </w:r>
    </w:p>
    <w:p w14:paraId="5110615E" w14:textId="25512363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b/>
          <w:sz w:val="24"/>
          <w:szCs w:val="24"/>
        </w:rPr>
        <w:t>Environmental Engineering Research</w:t>
      </w:r>
      <w:r w:rsidRPr="00665BCA">
        <w:rPr>
          <w:rFonts w:cs="Times New Roman"/>
          <w:i/>
          <w:sz w:val="24"/>
          <w:szCs w:val="24"/>
        </w:rPr>
        <w:t xml:space="preserve">” for publication in </w:t>
      </w:r>
      <w:proofErr w:type="spellStart"/>
      <w:r w:rsidR="00017071" w:rsidRPr="00665BCA">
        <w:rPr>
          <w:rFonts w:cs="Times New Roman"/>
          <w:i/>
          <w:sz w:val="24"/>
          <w:szCs w:val="24"/>
        </w:rPr>
        <w:t>Acta</w:t>
      </w:r>
      <w:proofErr w:type="spellEnd"/>
      <w:r w:rsidR="00017071" w:rsidRPr="00665BCA">
        <w:rPr>
          <w:rFonts w:cs="Times New Roman"/>
          <w:i/>
          <w:sz w:val="24"/>
          <w:szCs w:val="24"/>
        </w:rPr>
        <w:t xml:space="preserve"> </w:t>
      </w:r>
      <w:proofErr w:type="spellStart"/>
      <w:r w:rsidR="00017071" w:rsidRPr="00665BCA">
        <w:rPr>
          <w:rFonts w:cs="Times New Roman"/>
          <w:i/>
          <w:sz w:val="24"/>
          <w:szCs w:val="24"/>
        </w:rPr>
        <w:t>Chimica</w:t>
      </w:r>
      <w:proofErr w:type="spellEnd"/>
      <w:r w:rsidR="00017071" w:rsidRPr="00665BCA">
        <w:rPr>
          <w:rFonts w:cs="Times New Roman"/>
          <w:i/>
          <w:sz w:val="24"/>
          <w:szCs w:val="24"/>
        </w:rPr>
        <w:t xml:space="preserve"> </w:t>
      </w:r>
      <w:proofErr w:type="spellStart"/>
      <w:r w:rsidR="00017071" w:rsidRPr="00665BCA">
        <w:rPr>
          <w:rFonts w:cs="Times New Roman"/>
          <w:i/>
          <w:sz w:val="24"/>
          <w:szCs w:val="24"/>
        </w:rPr>
        <w:t>Slovenica</w:t>
      </w:r>
      <w:proofErr w:type="spellEnd"/>
      <w:r w:rsidRPr="00665BCA">
        <w:rPr>
          <w:rFonts w:cs="Times New Roman"/>
          <w:i/>
          <w:sz w:val="24"/>
          <w:szCs w:val="24"/>
        </w:rPr>
        <w:t>.</w:t>
      </w:r>
    </w:p>
    <w:p w14:paraId="7C7427E4" w14:textId="77777777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 xml:space="preserve">I thank you for giving me the opportunity to revise this manuscript and appreciate the time given by you and each reviewer. </w:t>
      </w:r>
      <w:r w:rsidRPr="00665BCA">
        <w:rPr>
          <w:rFonts w:cs="Times New Roman"/>
          <w:i/>
          <w:sz w:val="24"/>
          <w:szCs w:val="24"/>
          <w:lang w:val="en-IN"/>
        </w:rPr>
        <w:t xml:space="preserve">Agreeing with the reviewer’s suggestion, </w:t>
      </w:r>
      <w:r w:rsidRPr="00665BCA">
        <w:rPr>
          <w:rFonts w:cs="Times New Roman"/>
          <w:i/>
          <w:sz w:val="24"/>
          <w:szCs w:val="24"/>
        </w:rPr>
        <w:t>efforts have been made to incorporate throughout the paper.</w:t>
      </w:r>
    </w:p>
    <w:p w14:paraId="0F2B4061" w14:textId="5533AB21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all remark points. </w:t>
      </w:r>
      <w:r w:rsidRPr="00665BCA">
        <w:rPr>
          <w:rFonts w:cs="Times New Roman"/>
          <w:i/>
          <w:sz w:val="24"/>
          <w:szCs w:val="24"/>
        </w:rPr>
        <w:t>The comments provided by the reviewers were extremely insightful and enabled us to improve the quality of our manuscript significantly.</w:t>
      </w:r>
      <w:r w:rsidRPr="00665BCA">
        <w:rPr>
          <w:rFonts w:cs="Times New Roman"/>
          <w:sz w:val="24"/>
          <w:szCs w:val="24"/>
          <w:lang w:val="en-IN"/>
        </w:rPr>
        <w:t xml:space="preserve"> </w:t>
      </w:r>
      <w:r w:rsidRPr="00665BCA">
        <w:rPr>
          <w:rFonts w:cs="Times New Roman"/>
          <w:i/>
          <w:sz w:val="24"/>
          <w:szCs w:val="24"/>
          <w:lang w:val="en-IN"/>
        </w:rPr>
        <w:t>Agreeing with the reviewer’s suggestion,</w:t>
      </w:r>
      <w:r w:rsidRPr="00665BCA">
        <w:rPr>
          <w:rFonts w:cs="Times New Roman"/>
          <w:sz w:val="24"/>
          <w:szCs w:val="24"/>
          <w:lang w:val="en-IN"/>
        </w:rPr>
        <w:t xml:space="preserve"> </w:t>
      </w:r>
      <w:r w:rsidRPr="00665BCA">
        <w:rPr>
          <w:rFonts w:cs="Times New Roman"/>
          <w:i/>
          <w:sz w:val="24"/>
          <w:szCs w:val="24"/>
          <w:lang w:val="en-IN"/>
        </w:rPr>
        <w:t xml:space="preserve">point-by-point has been </w:t>
      </w:r>
      <w:r w:rsidRPr="00665BCA">
        <w:rPr>
          <w:rFonts w:cs="Times New Roman"/>
          <w:i/>
          <w:sz w:val="24"/>
          <w:szCs w:val="24"/>
        </w:rPr>
        <w:t xml:space="preserve">incorporated throughout the revised manuscript. To make the changes easier to identify, major changes made in the original manuscript have been highlighted in </w:t>
      </w:r>
      <w:r w:rsidRPr="00665BCA">
        <w:rPr>
          <w:rFonts w:cs="Times New Roman"/>
          <w:b/>
          <w:i/>
          <w:sz w:val="24"/>
          <w:szCs w:val="24"/>
          <w:highlight w:val="green"/>
        </w:rPr>
        <w:t xml:space="preserve">green </w:t>
      </w:r>
      <w:proofErr w:type="spellStart"/>
      <w:r w:rsidRPr="00665BCA">
        <w:rPr>
          <w:rFonts w:cs="Times New Roman"/>
          <w:b/>
          <w:i/>
          <w:sz w:val="24"/>
          <w:szCs w:val="24"/>
          <w:highlight w:val="green"/>
        </w:rPr>
        <w:t>colour</w:t>
      </w:r>
      <w:proofErr w:type="spellEnd"/>
      <w:r w:rsidRPr="00665BCA">
        <w:rPr>
          <w:rFonts w:cs="Times New Roman"/>
          <w:i/>
          <w:sz w:val="24"/>
          <w:szCs w:val="24"/>
        </w:rPr>
        <w:t xml:space="preserve"> and additional content with the </w:t>
      </w:r>
      <w:r w:rsidRPr="00665BCA">
        <w:rPr>
          <w:rFonts w:cs="Times New Roman"/>
          <w:b/>
          <w:i/>
          <w:sz w:val="24"/>
          <w:szCs w:val="24"/>
          <w:highlight w:val="yellow"/>
        </w:rPr>
        <w:t xml:space="preserve">yellow </w:t>
      </w:r>
      <w:proofErr w:type="spellStart"/>
      <w:r w:rsidRPr="00665BCA">
        <w:rPr>
          <w:rFonts w:cs="Times New Roman"/>
          <w:b/>
          <w:i/>
          <w:sz w:val="24"/>
          <w:szCs w:val="24"/>
          <w:highlight w:val="yellow"/>
        </w:rPr>
        <w:t>colour</w:t>
      </w:r>
      <w:proofErr w:type="spellEnd"/>
      <w:r w:rsidRPr="00665BCA">
        <w:rPr>
          <w:rFonts w:cs="Times New Roman"/>
          <w:i/>
          <w:sz w:val="24"/>
          <w:szCs w:val="24"/>
        </w:rPr>
        <w:t xml:space="preserve">. </w:t>
      </w:r>
      <w:r w:rsidR="004D002F" w:rsidRPr="00665BCA">
        <w:rPr>
          <w:rFonts w:cs="Times New Roman"/>
          <w:i/>
          <w:sz w:val="24"/>
          <w:szCs w:val="24"/>
        </w:rPr>
        <w:t xml:space="preserve">Some minor changes (some phrases) have been modified/changed/added have been highlighted in </w:t>
      </w:r>
      <w:r w:rsidR="004D002F" w:rsidRPr="00665BCA">
        <w:rPr>
          <w:rFonts w:cs="Times New Roman"/>
          <w:i/>
          <w:color w:val="FF0000"/>
          <w:sz w:val="24"/>
          <w:szCs w:val="24"/>
        </w:rPr>
        <w:t xml:space="preserve">red </w:t>
      </w:r>
      <w:proofErr w:type="spellStart"/>
      <w:r w:rsidR="004D002F" w:rsidRPr="00665BCA">
        <w:rPr>
          <w:rFonts w:cs="Times New Roman"/>
          <w:i/>
          <w:color w:val="FF0000"/>
          <w:sz w:val="24"/>
          <w:szCs w:val="24"/>
        </w:rPr>
        <w:t>colour</w:t>
      </w:r>
      <w:proofErr w:type="spellEnd"/>
      <w:r w:rsidR="004D002F" w:rsidRPr="00665BCA">
        <w:rPr>
          <w:rFonts w:cs="Times New Roman"/>
          <w:i/>
          <w:sz w:val="24"/>
          <w:szCs w:val="24"/>
        </w:rPr>
        <w:t>.</w:t>
      </w:r>
    </w:p>
    <w:p w14:paraId="0951881B" w14:textId="06661E61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 xml:space="preserve">I trust that the revisions in the manuscript and our accompanying responses may make this manuscript suitable for publication in </w:t>
      </w:r>
      <w:proofErr w:type="spellStart"/>
      <w:r w:rsidR="00017071" w:rsidRPr="00665BCA">
        <w:rPr>
          <w:rFonts w:cs="Times New Roman"/>
          <w:i/>
          <w:sz w:val="24"/>
          <w:szCs w:val="24"/>
        </w:rPr>
        <w:t>Acta</w:t>
      </w:r>
      <w:proofErr w:type="spellEnd"/>
      <w:r w:rsidR="00017071" w:rsidRPr="00665BCA">
        <w:rPr>
          <w:rFonts w:cs="Times New Roman"/>
          <w:i/>
          <w:sz w:val="24"/>
          <w:szCs w:val="24"/>
        </w:rPr>
        <w:t xml:space="preserve"> </w:t>
      </w:r>
      <w:proofErr w:type="spellStart"/>
      <w:r w:rsidR="00017071" w:rsidRPr="00665BCA">
        <w:rPr>
          <w:rFonts w:cs="Times New Roman"/>
          <w:i/>
          <w:sz w:val="24"/>
          <w:szCs w:val="24"/>
        </w:rPr>
        <w:t>Chimica</w:t>
      </w:r>
      <w:proofErr w:type="spellEnd"/>
      <w:r w:rsidR="00017071" w:rsidRPr="00665BCA">
        <w:rPr>
          <w:rFonts w:cs="Times New Roman"/>
          <w:i/>
          <w:sz w:val="24"/>
          <w:szCs w:val="24"/>
        </w:rPr>
        <w:t xml:space="preserve"> </w:t>
      </w:r>
      <w:proofErr w:type="spellStart"/>
      <w:r w:rsidR="00017071" w:rsidRPr="00665BCA">
        <w:rPr>
          <w:rFonts w:cs="Times New Roman"/>
          <w:i/>
          <w:sz w:val="24"/>
          <w:szCs w:val="24"/>
        </w:rPr>
        <w:t>Slovenica</w:t>
      </w:r>
      <w:proofErr w:type="spellEnd"/>
      <w:r w:rsidRPr="00665BCA">
        <w:rPr>
          <w:rFonts w:cs="Times New Roman"/>
          <w:i/>
          <w:sz w:val="24"/>
          <w:szCs w:val="24"/>
        </w:rPr>
        <w:t>.</w:t>
      </w:r>
    </w:p>
    <w:p w14:paraId="17DF367F" w14:textId="77777777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>Looking forward to hearing from you at your earliest convenience.</w:t>
      </w:r>
    </w:p>
    <w:p w14:paraId="693A72F0" w14:textId="77777777" w:rsidR="006C6915" w:rsidRPr="00665BCA" w:rsidRDefault="006C6915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>Yours sincerely,</w:t>
      </w:r>
    </w:p>
    <w:p w14:paraId="02584200" w14:textId="595E1748" w:rsidR="006C6915" w:rsidRPr="00665BCA" w:rsidRDefault="006C6915" w:rsidP="00665BCA">
      <w:pPr>
        <w:spacing w:before="120" w:after="120" w:line="360" w:lineRule="auto"/>
        <w:jc w:val="both"/>
        <w:rPr>
          <w:rFonts w:eastAsia="Times New Roman" w:cs="Times New Roman"/>
          <w:sz w:val="24"/>
          <w:szCs w:val="24"/>
        </w:rPr>
      </w:pPr>
    </w:p>
    <w:p w14:paraId="133CFE0B" w14:textId="77777777" w:rsidR="00665BCA" w:rsidRDefault="00665BCA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br w:type="page"/>
      </w:r>
    </w:p>
    <w:p w14:paraId="32AAB27B" w14:textId="703A9A43" w:rsidR="009E2BA6" w:rsidRPr="00665BCA" w:rsidRDefault="009E2BA6" w:rsidP="00665BCA">
      <w:pPr>
        <w:spacing w:before="120" w:after="120" w:line="360" w:lineRule="auto"/>
        <w:rPr>
          <w:rFonts w:eastAsia="Times New Roman"/>
          <w:b/>
          <w:bCs/>
          <w:sz w:val="24"/>
          <w:szCs w:val="24"/>
        </w:rPr>
      </w:pPr>
      <w:r w:rsidRPr="00665BCA">
        <w:rPr>
          <w:rFonts w:eastAsia="Times New Roman"/>
          <w:b/>
          <w:bCs/>
          <w:sz w:val="24"/>
          <w:szCs w:val="24"/>
        </w:rPr>
        <w:lastRenderedPageBreak/>
        <w:t>Enclosures:</w:t>
      </w:r>
    </w:p>
    <w:p w14:paraId="598DE928" w14:textId="77777777" w:rsidR="009E2BA6" w:rsidRPr="00665BCA" w:rsidRDefault="009E2BA6" w:rsidP="00665BCA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5BCA">
        <w:rPr>
          <w:rFonts w:ascii="Times New Roman" w:eastAsia="Times New Roman" w:hAnsi="Times New Roman" w:cs="Times New Roman"/>
          <w:sz w:val="24"/>
          <w:szCs w:val="24"/>
        </w:rPr>
        <w:t>Summary sheet of changes made in the original manuscript</w:t>
      </w:r>
    </w:p>
    <w:p w14:paraId="34368085" w14:textId="77777777" w:rsidR="009E2BA6" w:rsidRPr="00665BCA" w:rsidRDefault="009E2BA6" w:rsidP="00665BCA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5BCA">
        <w:rPr>
          <w:rFonts w:ascii="Times New Roman" w:eastAsia="Times New Roman" w:hAnsi="Times New Roman" w:cs="Times New Roman"/>
          <w:sz w:val="24"/>
          <w:szCs w:val="24"/>
        </w:rPr>
        <w:t xml:space="preserve">Point-by-point responses of the </w:t>
      </w:r>
      <w:proofErr w:type="gramStart"/>
      <w:r w:rsidRPr="00665BCA">
        <w:rPr>
          <w:rFonts w:ascii="Times New Roman" w:eastAsia="Times New Roman" w:hAnsi="Times New Roman" w:cs="Times New Roman"/>
          <w:sz w:val="24"/>
          <w:szCs w:val="24"/>
        </w:rPr>
        <w:t>reviewers</w:t>
      </w:r>
      <w:proofErr w:type="gramEnd"/>
      <w:r w:rsidRPr="00665BCA">
        <w:rPr>
          <w:rFonts w:ascii="Times New Roman" w:eastAsia="Times New Roman" w:hAnsi="Times New Roman" w:cs="Times New Roman"/>
          <w:sz w:val="24"/>
          <w:szCs w:val="24"/>
        </w:rPr>
        <w:t xml:space="preserve"> comments. </w:t>
      </w:r>
    </w:p>
    <w:p w14:paraId="3C86C898" w14:textId="77777777" w:rsidR="009E2BA6" w:rsidRPr="00665BCA" w:rsidRDefault="009E2BA6" w:rsidP="00665BCA">
      <w:pPr>
        <w:spacing w:before="120" w:after="120" w:line="360" w:lineRule="auto"/>
        <w:rPr>
          <w:rFonts w:eastAsia="Times New Roman" w:cs="Times New Roman"/>
          <w:b/>
          <w:bCs/>
          <w:sz w:val="24"/>
          <w:szCs w:val="24"/>
          <w:u w:val="single"/>
        </w:rPr>
      </w:pPr>
      <w:r w:rsidRPr="00665BCA">
        <w:rPr>
          <w:rFonts w:eastAsia="Times New Roman" w:cs="Times New Roman"/>
          <w:b/>
          <w:bCs/>
          <w:sz w:val="24"/>
          <w:szCs w:val="24"/>
          <w:u w:val="single"/>
        </w:rPr>
        <w:t>1. Summary sheet of changes made in the original manuscript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2268"/>
        <w:gridCol w:w="4678"/>
        <w:gridCol w:w="2126"/>
      </w:tblGrid>
      <w:tr w:rsidR="00CB66A2" w:rsidRPr="00665BCA" w14:paraId="13A8E60D" w14:textId="77777777" w:rsidTr="00A9405A">
        <w:tc>
          <w:tcPr>
            <w:tcW w:w="2268" w:type="dxa"/>
          </w:tcPr>
          <w:p w14:paraId="6D2455CC" w14:textId="77777777" w:rsidR="0040590A" w:rsidRPr="00665BCA" w:rsidRDefault="0040590A" w:rsidP="00665BCA">
            <w:pPr>
              <w:tabs>
                <w:tab w:val="left" w:pos="284"/>
              </w:tabs>
              <w:spacing w:before="120" w:after="120" w:line="360" w:lineRule="auto"/>
              <w:rPr>
                <w:b/>
                <w:sz w:val="24"/>
                <w:szCs w:val="24"/>
              </w:rPr>
            </w:pPr>
            <w:r w:rsidRPr="00665BCA">
              <w:rPr>
                <w:b/>
                <w:sz w:val="24"/>
                <w:szCs w:val="24"/>
              </w:rPr>
              <w:t>Section name in original manuscript</w:t>
            </w:r>
          </w:p>
        </w:tc>
        <w:tc>
          <w:tcPr>
            <w:tcW w:w="4678" w:type="dxa"/>
          </w:tcPr>
          <w:p w14:paraId="25FC5DBC" w14:textId="77777777" w:rsidR="0040590A" w:rsidRPr="00665BCA" w:rsidRDefault="0040590A" w:rsidP="00665BCA">
            <w:pPr>
              <w:tabs>
                <w:tab w:val="left" w:pos="284"/>
              </w:tabs>
              <w:spacing w:before="120" w:after="120" w:line="360" w:lineRule="auto"/>
              <w:rPr>
                <w:b/>
                <w:sz w:val="24"/>
                <w:szCs w:val="24"/>
              </w:rPr>
            </w:pPr>
            <w:r w:rsidRPr="00665BCA">
              <w:rPr>
                <w:b/>
                <w:sz w:val="24"/>
                <w:szCs w:val="24"/>
              </w:rPr>
              <w:t xml:space="preserve">Changes made and reflected in revised manuscript </w:t>
            </w:r>
          </w:p>
        </w:tc>
        <w:tc>
          <w:tcPr>
            <w:tcW w:w="2126" w:type="dxa"/>
          </w:tcPr>
          <w:p w14:paraId="5DA4BB0E" w14:textId="77777777" w:rsidR="0040590A" w:rsidRPr="00665BCA" w:rsidRDefault="0040590A" w:rsidP="00665BCA">
            <w:pPr>
              <w:tabs>
                <w:tab w:val="left" w:pos="284"/>
              </w:tabs>
              <w:spacing w:before="120" w:after="120" w:line="360" w:lineRule="auto"/>
              <w:rPr>
                <w:b/>
                <w:sz w:val="24"/>
                <w:szCs w:val="24"/>
              </w:rPr>
            </w:pPr>
            <w:r w:rsidRPr="00665BCA">
              <w:rPr>
                <w:b/>
                <w:sz w:val="24"/>
                <w:szCs w:val="24"/>
              </w:rPr>
              <w:t xml:space="preserve">Remarks </w:t>
            </w:r>
          </w:p>
        </w:tc>
      </w:tr>
      <w:tr w:rsidR="00CB66A2" w:rsidRPr="00665BCA" w14:paraId="78C9617A" w14:textId="77777777" w:rsidTr="00A9405A">
        <w:tc>
          <w:tcPr>
            <w:tcW w:w="2268" w:type="dxa"/>
          </w:tcPr>
          <w:p w14:paraId="518E2BA8" w14:textId="77777777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Full revised manuscript</w:t>
            </w:r>
          </w:p>
        </w:tc>
        <w:tc>
          <w:tcPr>
            <w:tcW w:w="4678" w:type="dxa"/>
          </w:tcPr>
          <w:p w14:paraId="562DA8F1" w14:textId="77777777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English was thoroughly checked and corrected by a native English speaker.</w:t>
            </w:r>
          </w:p>
        </w:tc>
        <w:tc>
          <w:tcPr>
            <w:tcW w:w="2126" w:type="dxa"/>
          </w:tcPr>
          <w:p w14:paraId="30B70862" w14:textId="189CAD89" w:rsidR="0040590A" w:rsidRPr="00665BCA" w:rsidRDefault="00E560C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hAnsi="Times New Roman" w:cs="Times New Roman"/>
                <w:sz w:val="24"/>
                <w:szCs w:val="24"/>
              </w:rPr>
              <w:t>As suggested by reviewer A, C</w:t>
            </w:r>
            <w:r w:rsidR="0040590A" w:rsidRPr="00665BCA">
              <w:rPr>
                <w:rFonts w:ascii="Times New Roman" w:hAnsi="Times New Roman" w:cs="Times New Roman"/>
                <w:sz w:val="24"/>
                <w:szCs w:val="24"/>
              </w:rPr>
              <w:t xml:space="preserve"> and editor</w:t>
            </w:r>
          </w:p>
        </w:tc>
      </w:tr>
      <w:tr w:rsidR="00CB66A2" w:rsidRPr="00665BCA" w14:paraId="32819B3F" w14:textId="77777777" w:rsidTr="00A9405A">
        <w:tc>
          <w:tcPr>
            <w:tcW w:w="2268" w:type="dxa"/>
          </w:tcPr>
          <w:p w14:paraId="60AD8944" w14:textId="4E98EA13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Introduction</w:t>
            </w:r>
          </w:p>
        </w:tc>
        <w:tc>
          <w:tcPr>
            <w:tcW w:w="4678" w:type="dxa"/>
          </w:tcPr>
          <w:p w14:paraId="7C77F0F5" w14:textId="1BE26E94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hAnsi="Times New Roman" w:cs="Times New Roman"/>
                <w:sz w:val="24"/>
                <w:szCs w:val="24"/>
              </w:rPr>
              <w:t>Some sentences have been added</w:t>
            </w: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063DF7E" w14:textId="19394A36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65BCA">
              <w:rPr>
                <w:rFonts w:ascii="Times New Roman" w:hAnsi="Times New Roman" w:cs="Times New Roman"/>
                <w:sz w:val="24"/>
                <w:szCs w:val="24"/>
              </w:rPr>
              <w:t xml:space="preserve">As suggested by reviewer </w:t>
            </w:r>
            <w:r w:rsidR="00E560CB" w:rsidRPr="00665BC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CB66A2" w:rsidRPr="00665BCA" w14:paraId="318501B5" w14:textId="77777777" w:rsidTr="00A9405A">
        <w:tc>
          <w:tcPr>
            <w:tcW w:w="2268" w:type="dxa"/>
          </w:tcPr>
          <w:p w14:paraId="312D9BC0" w14:textId="3AD05A5F" w:rsidR="0040590A" w:rsidRPr="00665BCA" w:rsidRDefault="0024623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Materials and methods</w:t>
            </w:r>
          </w:p>
        </w:tc>
        <w:tc>
          <w:tcPr>
            <w:tcW w:w="4678" w:type="dxa"/>
          </w:tcPr>
          <w:p w14:paraId="3DBCE2C0" w14:textId="1A35799E" w:rsidR="0024623B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- Title: “Adsorption mechanisms” has been added</w:t>
            </w:r>
            <w:r w:rsidR="0024623B"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(2.5.2)</w:t>
            </w:r>
          </w:p>
        </w:tc>
        <w:tc>
          <w:tcPr>
            <w:tcW w:w="2126" w:type="dxa"/>
          </w:tcPr>
          <w:p w14:paraId="1253BCF7" w14:textId="6C5A27FA" w:rsidR="0040590A" w:rsidRPr="00665BCA" w:rsidRDefault="00E560C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hAnsi="Times New Roman" w:cs="Times New Roman"/>
                <w:sz w:val="24"/>
                <w:szCs w:val="24"/>
              </w:rPr>
              <w:t>As suggested by reviewer A</w:t>
            </w:r>
          </w:p>
        </w:tc>
      </w:tr>
      <w:tr w:rsidR="00CB66A2" w:rsidRPr="00665BCA" w14:paraId="4539BED9" w14:textId="77777777" w:rsidTr="00A9405A">
        <w:tc>
          <w:tcPr>
            <w:tcW w:w="2268" w:type="dxa"/>
          </w:tcPr>
          <w:p w14:paraId="0066B856" w14:textId="0B7CCCAE" w:rsidR="0024623B" w:rsidRPr="00665BCA" w:rsidRDefault="0024623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Results</w:t>
            </w:r>
          </w:p>
        </w:tc>
        <w:tc>
          <w:tcPr>
            <w:tcW w:w="4678" w:type="dxa"/>
          </w:tcPr>
          <w:p w14:paraId="097F3F9B" w14:textId="77777777" w:rsidR="0024623B" w:rsidRPr="00665BCA" w:rsidRDefault="0024623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- Title: “Intra-particle diffusion and film diffusion models” has been added</w:t>
            </w:r>
          </w:p>
          <w:p w14:paraId="267CB567" w14:textId="77777777" w:rsidR="00A51B05" w:rsidRPr="00665BCA" w:rsidRDefault="0024623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Figure: “Plots of intra-particle diffusion model for the adsorption of MB dye onto SA-RPB at 203; 313 and 323 K” (Figure 6), and “Fig. 7. Boyd plots for MB adsorption by SA-RPB at 303, 313, and 323 K” have been added. </w:t>
            </w:r>
          </w:p>
          <w:p w14:paraId="1A5C1F40" w14:textId="78F577B8" w:rsidR="0024623B" w:rsidRPr="00665BCA" w:rsidRDefault="00A51B05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24623B"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The title names of figures have been also modified</w:t>
            </w:r>
          </w:p>
          <w:p w14:paraId="087282A3" w14:textId="52E69B5E" w:rsidR="0024623B" w:rsidRPr="00665BCA" w:rsidRDefault="0024623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Table: “Intra-particle diffusion model constant for MB adsorption by SA-RPB at different temperatures” </w:t>
            </w:r>
            <w:r w:rsidR="00A51B05"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(Table 4) </w:t>
            </w: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ha</w:t>
            </w:r>
            <w:r w:rsidR="00A51B05"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been added</w:t>
            </w:r>
          </w:p>
          <w:p w14:paraId="7FBA65B9" w14:textId="3CA809DF" w:rsidR="0024623B" w:rsidRPr="00665BCA" w:rsidRDefault="0024623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- Some contents have been added</w:t>
            </w:r>
          </w:p>
        </w:tc>
        <w:tc>
          <w:tcPr>
            <w:tcW w:w="2126" w:type="dxa"/>
          </w:tcPr>
          <w:p w14:paraId="2CDD6A0A" w14:textId="5E1D7922" w:rsidR="0024623B" w:rsidRPr="00665BCA" w:rsidRDefault="00E560C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hAnsi="Times New Roman" w:cs="Times New Roman"/>
                <w:sz w:val="24"/>
                <w:szCs w:val="24"/>
              </w:rPr>
              <w:t>As suggested by reviewer A</w:t>
            </w:r>
          </w:p>
        </w:tc>
      </w:tr>
      <w:tr w:rsidR="00CB66A2" w:rsidRPr="00665BCA" w14:paraId="06C56C97" w14:textId="77777777" w:rsidTr="00A9405A">
        <w:tc>
          <w:tcPr>
            <w:tcW w:w="2268" w:type="dxa"/>
          </w:tcPr>
          <w:p w14:paraId="569F5C83" w14:textId="77777777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Discussion </w:t>
            </w:r>
          </w:p>
        </w:tc>
        <w:tc>
          <w:tcPr>
            <w:tcW w:w="4678" w:type="dxa"/>
          </w:tcPr>
          <w:p w14:paraId="3AACECAD" w14:textId="335E2D43" w:rsidR="0040590A" w:rsidRPr="00665BCA" w:rsidRDefault="0024623B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Some contents have been modified</w:t>
            </w:r>
          </w:p>
        </w:tc>
        <w:tc>
          <w:tcPr>
            <w:tcW w:w="2126" w:type="dxa"/>
          </w:tcPr>
          <w:p w14:paraId="17006F95" w14:textId="77777777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590A" w:rsidRPr="00665BCA" w14:paraId="6E918CCC" w14:textId="77777777" w:rsidTr="00A9405A">
        <w:tc>
          <w:tcPr>
            <w:tcW w:w="2268" w:type="dxa"/>
          </w:tcPr>
          <w:p w14:paraId="5EE39EF1" w14:textId="77777777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References </w:t>
            </w:r>
          </w:p>
        </w:tc>
        <w:tc>
          <w:tcPr>
            <w:tcW w:w="4678" w:type="dxa"/>
          </w:tcPr>
          <w:p w14:paraId="5D556555" w14:textId="77777777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BCA">
              <w:rPr>
                <w:rFonts w:ascii="Times New Roman" w:eastAsia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2126" w:type="dxa"/>
          </w:tcPr>
          <w:p w14:paraId="301D494B" w14:textId="77777777" w:rsidR="0040590A" w:rsidRPr="00665BCA" w:rsidRDefault="0040590A" w:rsidP="00665BCA">
            <w:pPr>
              <w:pStyle w:val="ListParagraph"/>
              <w:tabs>
                <w:tab w:val="left" w:pos="284"/>
              </w:tabs>
              <w:spacing w:before="120" w:after="120" w:line="36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E8A131" w14:textId="3ECB4860" w:rsidR="006C6915" w:rsidRPr="00665BCA" w:rsidRDefault="009E2BA6" w:rsidP="00665BCA">
      <w:pPr>
        <w:spacing w:before="120" w:after="120" w:line="360" w:lineRule="auto"/>
        <w:jc w:val="both"/>
        <w:rPr>
          <w:rFonts w:eastAsia="Times New Roman" w:cs="Times New Roman"/>
          <w:b/>
          <w:bCs/>
          <w:sz w:val="24"/>
          <w:szCs w:val="24"/>
          <w:u w:val="single"/>
        </w:rPr>
      </w:pPr>
      <w:r w:rsidRPr="00665BCA">
        <w:rPr>
          <w:rFonts w:eastAsia="Times New Roman" w:cs="Times New Roman"/>
          <w:b/>
          <w:bCs/>
          <w:sz w:val="24"/>
          <w:szCs w:val="24"/>
          <w:u w:val="single"/>
        </w:rPr>
        <w:lastRenderedPageBreak/>
        <w:t xml:space="preserve">2. </w:t>
      </w:r>
      <w:r w:rsidR="006C6915" w:rsidRPr="00665BCA">
        <w:rPr>
          <w:rFonts w:eastAsia="Times New Roman" w:cs="Times New Roman"/>
          <w:b/>
          <w:bCs/>
          <w:sz w:val="24"/>
          <w:szCs w:val="24"/>
          <w:u w:val="single"/>
        </w:rPr>
        <w:t xml:space="preserve">Point-by-point responses of the </w:t>
      </w:r>
      <w:proofErr w:type="gramStart"/>
      <w:r w:rsidR="006C6915" w:rsidRPr="00665BCA">
        <w:rPr>
          <w:rFonts w:eastAsia="Times New Roman" w:cs="Times New Roman"/>
          <w:b/>
          <w:bCs/>
          <w:sz w:val="24"/>
          <w:szCs w:val="24"/>
          <w:u w:val="single"/>
        </w:rPr>
        <w:t>reviewers</w:t>
      </w:r>
      <w:proofErr w:type="gramEnd"/>
      <w:r w:rsidR="006C6915" w:rsidRPr="00665BCA">
        <w:rPr>
          <w:rFonts w:eastAsia="Times New Roman" w:cs="Times New Roman"/>
          <w:b/>
          <w:bCs/>
          <w:sz w:val="24"/>
          <w:szCs w:val="24"/>
          <w:u w:val="single"/>
        </w:rPr>
        <w:t xml:space="preserve"> comments</w:t>
      </w:r>
    </w:p>
    <w:p w14:paraId="729DF085" w14:textId="77777777" w:rsidR="002F3141" w:rsidRPr="00665BCA" w:rsidRDefault="004F634D" w:rsidP="00665BCA">
      <w:pPr>
        <w:spacing w:before="120" w:after="12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Reviewer A:</w:t>
      </w:r>
    </w:p>
    <w:p w14:paraId="2A073C82" w14:textId="3021044C" w:rsidR="00982088" w:rsidRPr="00665BCA" w:rsidRDefault="004F634D" w:rsidP="00665BCA">
      <w:pPr>
        <w:spacing w:before="120" w:after="12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Comments for the authors:</w:t>
      </w:r>
    </w:p>
    <w:p w14:paraId="61FCE26C" w14:textId="7DAE9353" w:rsidR="00B35F77" w:rsidRPr="00665BCA" w:rsidRDefault="004F634D" w:rsidP="00665BCA">
      <w:pPr>
        <w:spacing w:before="120" w:after="12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        This paper presents the adsorption of MB onto chemically modified</w:t>
      </w:r>
      <w:r w:rsidR="00B35F77" w:rsidRPr="00665BCA">
        <w:rPr>
          <w:rFonts w:cs="Times New Roman"/>
          <w:sz w:val="24"/>
          <w:szCs w:val="24"/>
        </w:rPr>
        <w:t xml:space="preserve"> </w:t>
      </w:r>
      <w:proofErr w:type="spellStart"/>
      <w:r w:rsidRPr="00665BCA">
        <w:rPr>
          <w:rFonts w:cs="Times New Roman"/>
          <w:i/>
          <w:iCs/>
          <w:sz w:val="24"/>
          <w:szCs w:val="24"/>
        </w:rPr>
        <w:t>Phragmites</w:t>
      </w:r>
      <w:proofErr w:type="spellEnd"/>
      <w:r w:rsidRPr="00665BCA">
        <w:rPr>
          <w:rFonts w:cs="Times New Roman"/>
          <w:i/>
          <w:iCs/>
          <w:sz w:val="24"/>
          <w:szCs w:val="24"/>
        </w:rPr>
        <w:t xml:space="preserve"> </w:t>
      </w:r>
      <w:proofErr w:type="spellStart"/>
      <w:r w:rsidRPr="00665BCA">
        <w:rPr>
          <w:rFonts w:cs="Times New Roman"/>
          <w:i/>
          <w:iCs/>
          <w:sz w:val="24"/>
          <w:szCs w:val="24"/>
        </w:rPr>
        <w:t>australis</w:t>
      </w:r>
      <w:proofErr w:type="spellEnd"/>
      <w:r w:rsidRPr="00665BCA">
        <w:rPr>
          <w:rFonts w:cs="Times New Roman"/>
          <w:sz w:val="24"/>
          <w:szCs w:val="24"/>
        </w:rPr>
        <w:t xml:space="preserve"> biomass. The paper needs improvements. The experimental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data should be checked. Some clarifications should be made (see my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comments).</w:t>
      </w:r>
      <w:r w:rsidR="00B35F77" w:rsidRPr="00665BCA">
        <w:rPr>
          <w:rFonts w:cs="Times New Roman"/>
          <w:sz w:val="24"/>
          <w:szCs w:val="24"/>
        </w:rPr>
        <w:t xml:space="preserve"> </w:t>
      </w:r>
    </w:p>
    <w:p w14:paraId="14C5FA8C" w14:textId="1F06C694" w:rsidR="00982088" w:rsidRPr="00665BCA" w:rsidRDefault="00F25023" w:rsidP="00665BCA">
      <w:pPr>
        <w:spacing w:before="120" w:after="12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0A299C49" w14:textId="77777777" w:rsidR="00982088" w:rsidRPr="00665BCA" w:rsidRDefault="00982088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all remark points. </w:t>
      </w:r>
      <w:r w:rsidRPr="00665BCA">
        <w:rPr>
          <w:rFonts w:cs="Times New Roman"/>
          <w:i/>
          <w:sz w:val="24"/>
          <w:szCs w:val="24"/>
        </w:rPr>
        <w:t>The comments provided by the reviewers were extremely insightful and enabled us to improve the quality of our manuscript significantly.</w:t>
      </w:r>
      <w:r w:rsidRPr="00665BCA">
        <w:rPr>
          <w:rFonts w:cs="Times New Roman"/>
          <w:sz w:val="24"/>
          <w:szCs w:val="24"/>
          <w:lang w:val="en-IN"/>
        </w:rPr>
        <w:t xml:space="preserve"> </w:t>
      </w:r>
      <w:r w:rsidRPr="00665BCA">
        <w:rPr>
          <w:rFonts w:cs="Times New Roman"/>
          <w:i/>
          <w:sz w:val="24"/>
          <w:szCs w:val="24"/>
          <w:lang w:val="en-IN"/>
        </w:rPr>
        <w:t>Agreeing with the reviewer’s suggestion,</w:t>
      </w:r>
      <w:r w:rsidRPr="00665BCA">
        <w:rPr>
          <w:rFonts w:cs="Times New Roman"/>
          <w:sz w:val="24"/>
          <w:szCs w:val="24"/>
          <w:lang w:val="en-IN"/>
        </w:rPr>
        <w:t xml:space="preserve"> </w:t>
      </w:r>
      <w:r w:rsidRPr="00665BCA">
        <w:rPr>
          <w:rFonts w:cs="Times New Roman"/>
          <w:i/>
          <w:sz w:val="24"/>
          <w:szCs w:val="24"/>
          <w:lang w:val="en-IN"/>
        </w:rPr>
        <w:t xml:space="preserve">point-by-point has been </w:t>
      </w:r>
      <w:r w:rsidRPr="00665BCA">
        <w:rPr>
          <w:rFonts w:cs="Times New Roman"/>
          <w:i/>
          <w:sz w:val="24"/>
          <w:szCs w:val="24"/>
        </w:rPr>
        <w:t>incorporated throughout the revised manuscript.</w:t>
      </w:r>
    </w:p>
    <w:p w14:paraId="700D5731" w14:textId="25EAAFA9" w:rsidR="00665BCA" w:rsidRPr="00665BCA" w:rsidRDefault="00431ED5" w:rsidP="00665BCA">
      <w:pPr>
        <w:spacing w:before="120" w:after="120" w:line="360" w:lineRule="auto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6A3AF496" w14:textId="751CE1BF" w:rsidR="00163BD7" w:rsidRPr="00665BCA" w:rsidRDefault="004F634D" w:rsidP="00665BCA">
      <w:pPr>
        <w:spacing w:before="120" w:after="120" w:line="360" w:lineRule="auto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3.3.3. Effects of initial MB concentration and adsorption isotherms: “More</w:t>
      </w:r>
      <w:r w:rsidR="002F3141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than 94% MB was absorbed using 125 and 150 m</w:t>
      </w:r>
      <w:r w:rsidR="000F1620" w:rsidRPr="00665BCA">
        <w:rPr>
          <w:rFonts w:cs="Times New Roman"/>
          <w:sz w:val="24"/>
          <w:szCs w:val="24"/>
        </w:rPr>
        <w:t xml:space="preserve">g/L concentrations, and the dye </w:t>
      </w:r>
      <w:r w:rsidRPr="00665BCA">
        <w:rPr>
          <w:rFonts w:cs="Times New Roman"/>
          <w:sz w:val="24"/>
          <w:szCs w:val="24"/>
        </w:rPr>
        <w:t xml:space="preserve">equilibrium </w:t>
      </w:r>
      <w:proofErr w:type="spellStart"/>
      <w:r w:rsidRPr="00665BCA">
        <w:rPr>
          <w:rFonts w:cs="Times New Roman"/>
          <w:sz w:val="24"/>
          <w:szCs w:val="24"/>
        </w:rPr>
        <w:t>adsorptioncapacity</w:t>
      </w:r>
      <w:proofErr w:type="spellEnd"/>
      <w:r w:rsidRPr="00665BCA">
        <w:rPr>
          <w:rFonts w:cs="Times New Roman"/>
          <w:sz w:val="24"/>
          <w:szCs w:val="24"/>
        </w:rPr>
        <w:t xml:space="preserve"> (</w:t>
      </w:r>
      <w:proofErr w:type="spellStart"/>
      <w:r w:rsidRPr="00665BCA">
        <w:rPr>
          <w:rFonts w:cs="Times New Roman"/>
          <w:sz w:val="24"/>
          <w:szCs w:val="24"/>
        </w:rPr>
        <w:t>qe</w:t>
      </w:r>
      <w:proofErr w:type="spellEnd"/>
      <w:r w:rsidRPr="00665BCA">
        <w:rPr>
          <w:rFonts w:cs="Times New Roman"/>
          <w:sz w:val="24"/>
          <w:szCs w:val="24"/>
        </w:rPr>
        <w:t>) decreased at higher concentrations</w:t>
      </w:r>
      <w:r w:rsidR="0071110F" w:rsidRPr="00665BCA">
        <w:rPr>
          <w:rFonts w:cs="Times New Roman"/>
          <w:sz w:val="24"/>
          <w:szCs w:val="24"/>
        </w:rPr>
        <w:t xml:space="preserve"> </w:t>
      </w:r>
      <w:r w:rsidR="00163BD7" w:rsidRPr="00665BCA">
        <w:rPr>
          <w:rFonts w:cs="Times New Roman"/>
          <w:sz w:val="24"/>
          <w:szCs w:val="24"/>
        </w:rPr>
        <w:t>(Fig. 6(a))”.</w:t>
      </w:r>
    </w:p>
    <w:p w14:paraId="28FE749F" w14:textId="5CE6B52C" w:rsidR="00463C94" w:rsidRPr="00665BCA" w:rsidRDefault="004F634D" w:rsidP="00665BCA">
      <w:pPr>
        <w:spacing w:before="120" w:after="12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Attention! Please check your results. The dye equilibrium adsorption</w:t>
      </w:r>
      <w:r w:rsidR="002F3141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capacity (</w:t>
      </w:r>
      <w:proofErr w:type="spellStart"/>
      <w:r w:rsidRPr="00665BCA">
        <w:rPr>
          <w:rFonts w:cs="Times New Roman"/>
          <w:sz w:val="24"/>
          <w:szCs w:val="24"/>
        </w:rPr>
        <w:t>qe</w:t>
      </w:r>
      <w:proofErr w:type="spellEnd"/>
      <w:r w:rsidRPr="00665BCA">
        <w:rPr>
          <w:rFonts w:cs="Times New Roman"/>
          <w:sz w:val="24"/>
          <w:szCs w:val="24"/>
        </w:rPr>
        <w:t>) should increase with increasing initial dye concentration. </w:t>
      </w:r>
    </w:p>
    <w:p w14:paraId="6E7A62FC" w14:textId="0A82FD09" w:rsidR="00982088" w:rsidRPr="00665BCA" w:rsidRDefault="00F25023" w:rsidP="00665BCA">
      <w:pPr>
        <w:spacing w:before="120" w:after="12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05ABC845" w14:textId="1198F652" w:rsidR="00336010" w:rsidRPr="00665BCA" w:rsidRDefault="00336010" w:rsidP="00665BCA">
      <w:pPr>
        <w:spacing w:before="120" w:after="120" w:line="360" w:lineRule="auto"/>
        <w:jc w:val="both"/>
        <w:rPr>
          <w:rFonts w:eastAsia="Times New Roman" w:cs="Times New Roman"/>
          <w:sz w:val="24"/>
          <w:szCs w:val="24"/>
        </w:rPr>
      </w:pPr>
      <w:r w:rsidRPr="00665BCA">
        <w:rPr>
          <w:rFonts w:eastAsia="Times New Roman" w:cs="Times New Roman"/>
          <w:i/>
          <w:sz w:val="24"/>
          <w:szCs w:val="24"/>
        </w:rPr>
        <w:t>Thank you for paying attention to this fragment. It was our mistake. In this revised manuscript, the sentence has been corrected:</w:t>
      </w:r>
    </w:p>
    <w:p w14:paraId="3BC1034A" w14:textId="6E48DFED" w:rsidR="00982088" w:rsidRPr="00665BCA" w:rsidRDefault="00336010" w:rsidP="00665BCA">
      <w:pPr>
        <w:spacing w:before="120" w:after="120" w:line="360" w:lineRule="auto"/>
        <w:jc w:val="both"/>
        <w:rPr>
          <w:rFonts w:eastAsia="Times New Roman" w:cs="Times New Roman"/>
          <w:sz w:val="24"/>
          <w:szCs w:val="24"/>
        </w:rPr>
      </w:pPr>
      <w:r w:rsidRPr="00665BCA">
        <w:rPr>
          <w:rFonts w:eastAsia="Times New Roman" w:cs="Times New Roman"/>
          <w:sz w:val="24"/>
          <w:szCs w:val="24"/>
        </w:rPr>
        <w:t>“</w:t>
      </w:r>
      <w:r w:rsidR="00A51B05" w:rsidRPr="00665BCA">
        <w:rPr>
          <w:rFonts w:eastAsia="Times New Roman" w:cs="Times New Roman"/>
          <w:sz w:val="24"/>
          <w:szCs w:val="24"/>
        </w:rPr>
        <w:t xml:space="preserve">More than 94% MB was absorbed </w:t>
      </w:r>
      <w:r w:rsidR="00A51B05" w:rsidRPr="00665BCA">
        <w:rPr>
          <w:rFonts w:eastAsia="Times New Roman" w:cs="Times New Roman"/>
          <w:sz w:val="24"/>
          <w:szCs w:val="24"/>
          <w:lang w:val="vi-VN"/>
        </w:rPr>
        <w:t>at</w:t>
      </w:r>
      <w:r w:rsidR="00A51B05" w:rsidRPr="00665BCA">
        <w:rPr>
          <w:rFonts w:eastAsia="Times New Roman" w:cs="Times New Roman"/>
          <w:sz w:val="24"/>
          <w:szCs w:val="24"/>
        </w:rPr>
        <w:t xml:space="preserve"> 125 and 150 mg/L concentrations, and the MB equilibrium adsorption capacity (</w:t>
      </w:r>
      <w:proofErr w:type="spellStart"/>
      <w:r w:rsidR="00A51B05" w:rsidRPr="00665BCA">
        <w:rPr>
          <w:rFonts w:eastAsia="Times New Roman" w:cs="Times New Roman"/>
          <w:i/>
          <w:sz w:val="24"/>
          <w:szCs w:val="24"/>
        </w:rPr>
        <w:t>q</w:t>
      </w:r>
      <w:r w:rsidR="00A51B05" w:rsidRPr="00665BCA">
        <w:rPr>
          <w:rFonts w:eastAsia="Times New Roman" w:cs="Times New Roman"/>
          <w:i/>
          <w:sz w:val="24"/>
          <w:szCs w:val="24"/>
          <w:vertAlign w:val="subscript"/>
        </w:rPr>
        <w:t>e</w:t>
      </w:r>
      <w:proofErr w:type="spellEnd"/>
      <w:r w:rsidR="00A51B05" w:rsidRPr="00665BCA">
        <w:rPr>
          <w:rFonts w:eastAsia="Times New Roman" w:cs="Times New Roman"/>
          <w:sz w:val="24"/>
          <w:szCs w:val="24"/>
        </w:rPr>
        <w:t>) increased with higher initial dye concentrations</w:t>
      </w:r>
      <w:r w:rsidRPr="00665BCA">
        <w:rPr>
          <w:rFonts w:eastAsia="Times New Roman" w:cs="Times New Roman"/>
          <w:sz w:val="24"/>
          <w:szCs w:val="24"/>
        </w:rPr>
        <w:t>”.</w:t>
      </w:r>
      <w:r w:rsidR="00E619EA" w:rsidRPr="00665BCA">
        <w:rPr>
          <w:rFonts w:eastAsia="Times New Roman" w:cs="Times New Roman"/>
          <w:sz w:val="24"/>
          <w:szCs w:val="24"/>
        </w:rPr>
        <w:t xml:space="preserve"> (line </w:t>
      </w:r>
      <w:r w:rsidR="00A51B05" w:rsidRPr="00665BCA">
        <w:rPr>
          <w:rFonts w:eastAsia="Times New Roman" w:cs="Times New Roman"/>
          <w:sz w:val="24"/>
          <w:szCs w:val="24"/>
        </w:rPr>
        <w:t>403-405</w:t>
      </w:r>
      <w:r w:rsidR="00E619EA" w:rsidRPr="00665BCA">
        <w:rPr>
          <w:rFonts w:eastAsia="Times New Roman" w:cs="Times New Roman"/>
          <w:sz w:val="24"/>
          <w:szCs w:val="24"/>
        </w:rPr>
        <w:t>)</w:t>
      </w:r>
    </w:p>
    <w:p w14:paraId="3FA9C272" w14:textId="77777777" w:rsidR="00431ED5" w:rsidRPr="00665BCA" w:rsidRDefault="00431ED5" w:rsidP="00665BCA">
      <w:pPr>
        <w:spacing w:before="120" w:after="12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44CCCA7C" w14:textId="78ABC886" w:rsidR="00DC27C3" w:rsidRPr="00665BCA" w:rsidRDefault="004F634D" w:rsidP="00665BCA">
      <w:pPr>
        <w:spacing w:before="120" w:after="12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In order to study the effect initial concentration, the experiments should</w:t>
      </w:r>
      <w:r w:rsidR="002F3141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be carried out using a fixed biomass quantity, stirring rate, same</w:t>
      </w:r>
      <w:r w:rsidR="002F3141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temperature but varying the initial MB concentration. In order to study the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effect of temperature, the experiments should be carried out using a fixed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biomass quantity, stirring rate, same initial MB concentration but varying</w:t>
      </w:r>
      <w:r w:rsidRPr="00665BCA">
        <w:rPr>
          <w:rFonts w:cs="Times New Roman"/>
          <w:sz w:val="24"/>
          <w:szCs w:val="24"/>
        </w:rPr>
        <w:br/>
        <w:t>the temperature. The experiments were performed as described above? I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don’t understand why did you used for the isotherm modeling the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 xml:space="preserve">experimental data obtained after studying the </w:t>
      </w:r>
      <w:r w:rsidRPr="00665BCA">
        <w:rPr>
          <w:rFonts w:cs="Times New Roman"/>
          <w:sz w:val="24"/>
          <w:szCs w:val="24"/>
        </w:rPr>
        <w:lastRenderedPageBreak/>
        <w:t>effects of initial MB and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temperature. From fig 6 seems that the data were combined and used for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isotherm modeling. You have to choose one set of data (the data from initial</w:t>
      </w:r>
      <w:r w:rsidRPr="00665BCA">
        <w:rPr>
          <w:rFonts w:cs="Times New Roman"/>
          <w:sz w:val="24"/>
          <w:szCs w:val="24"/>
        </w:rPr>
        <w:br/>
        <w:t>MB concentration or temperature) for isotherm modeling. If you choose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temperature, please use the experimental data obtained using the same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initial MB concentration. Please check your data and make the necessary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corrections. The data should be modelled again using the considered isotherm</w:t>
      </w:r>
      <w:r w:rsidR="00A51B0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models. Please check also the data used for kinetic modeling.</w:t>
      </w:r>
    </w:p>
    <w:p w14:paraId="6CB95428" w14:textId="3ED584BD" w:rsidR="00E619EA" w:rsidRPr="00665BCA" w:rsidRDefault="00F25023" w:rsidP="00665BCA">
      <w:pPr>
        <w:spacing w:before="120" w:after="12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27C949E1" w14:textId="02211FB0" w:rsidR="00E619EA" w:rsidRPr="00665BCA" w:rsidRDefault="00E619EA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all remark points. In this submission, some sentences have been added: in subtitles </w:t>
      </w:r>
      <w:r w:rsidR="005F463D" w:rsidRPr="00665BCA">
        <w:rPr>
          <w:rStyle w:val="q4iawc"/>
          <w:rFonts w:cs="Times New Roman"/>
          <w:sz w:val="24"/>
          <w:szCs w:val="24"/>
        </w:rPr>
        <w:t>2.5.3 and 3.3.4</w:t>
      </w:r>
      <w:r w:rsidR="003C4F30" w:rsidRPr="00665BCA">
        <w:rPr>
          <w:rStyle w:val="q4iawc"/>
          <w:rFonts w:cs="Times New Roman"/>
          <w:sz w:val="24"/>
          <w:szCs w:val="24"/>
        </w:rPr>
        <w:t xml:space="preserve">. </w:t>
      </w:r>
      <w:r w:rsidR="003C4F30" w:rsidRPr="00665BCA">
        <w:rPr>
          <w:rStyle w:val="q4iawc"/>
          <w:rFonts w:cs="Times New Roman"/>
          <w:i/>
          <w:sz w:val="24"/>
          <w:szCs w:val="24"/>
        </w:rPr>
        <w:t>Some contents have been modified.</w:t>
      </w:r>
    </w:p>
    <w:p w14:paraId="4E94F725" w14:textId="49E8F467" w:rsidR="00E619EA" w:rsidRPr="00665BCA" w:rsidRDefault="002D680B" w:rsidP="00665BCA">
      <w:pPr>
        <w:spacing w:before="120" w:after="120" w:line="360" w:lineRule="auto"/>
        <w:jc w:val="both"/>
        <w:rPr>
          <w:rFonts w:eastAsia="Times New Roman" w:cs="Times New Roman"/>
          <w:sz w:val="24"/>
          <w:szCs w:val="24"/>
        </w:rPr>
      </w:pPr>
      <w:r w:rsidRPr="00665BCA">
        <w:rPr>
          <w:rFonts w:cs="Times New Roman"/>
          <w:i/>
          <w:sz w:val="24"/>
          <w:szCs w:val="24"/>
          <w:lang w:val="en-IN"/>
        </w:rPr>
        <w:t>Line 271-272: “</w:t>
      </w:r>
      <w:r w:rsidRPr="00665BCA">
        <w:rPr>
          <w:rFonts w:eastAsia="Times New Roman" w:cs="Times New Roman"/>
          <w:sz w:val="24"/>
          <w:szCs w:val="24"/>
        </w:rPr>
        <w:t>A</w:t>
      </w:r>
      <w:r w:rsidRPr="00665BCA">
        <w:rPr>
          <w:rFonts w:eastAsia="Times New Roman" w:cs="Times New Roman"/>
          <w:sz w:val="24"/>
          <w:szCs w:val="24"/>
          <w:lang w:val="vi-VN"/>
        </w:rPr>
        <w:t>d</w:t>
      </w:r>
      <w:r w:rsidRPr="00665BCA">
        <w:rPr>
          <w:rFonts w:eastAsia="Times New Roman" w:cs="Times New Roman"/>
          <w:sz w:val="24"/>
          <w:szCs w:val="24"/>
        </w:rPr>
        <w:t>sorption isotherm tests were performed by adding 0.1 g SA-RPB into 100 mL MB at a concentration range of 125 - 300 mg/L”.</w:t>
      </w:r>
    </w:p>
    <w:p w14:paraId="08F4EC70" w14:textId="0CB7D7C5" w:rsidR="002D680B" w:rsidRPr="00665BCA" w:rsidRDefault="002D680B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Line 399-401: </w:t>
      </w:r>
      <w:r w:rsidRPr="00665BCA">
        <w:rPr>
          <w:rFonts w:eastAsia="Times New Roman" w:cs="Times New Roman"/>
          <w:sz w:val="24"/>
          <w:szCs w:val="24"/>
        </w:rPr>
        <w:t>“The effects of initial MB concentration (from 125 to 300 mg/L) on adsorption were determined</w:t>
      </w:r>
      <w:r w:rsidRPr="00665BCA">
        <w:rPr>
          <w:rFonts w:eastAsia="Times New Roman" w:cs="Times New Roman"/>
          <w:sz w:val="24"/>
          <w:szCs w:val="24"/>
          <w:lang w:val="vi-VN"/>
        </w:rPr>
        <w:t xml:space="preserve"> by</w:t>
      </w:r>
      <w:r w:rsidRPr="00665BCA">
        <w:rPr>
          <w:rFonts w:eastAsia="Times New Roman" w:cs="Times New Roman"/>
          <w:sz w:val="24"/>
          <w:szCs w:val="24"/>
        </w:rPr>
        <w:t xml:space="preserve"> 0.1 g/L SA-RPB, at pH 6.5 and 303 K. </w:t>
      </w:r>
      <w:r w:rsidRPr="00665BCA">
        <w:rPr>
          <w:rFonts w:eastAsia="Times New Roman" w:cs="Times New Roman"/>
          <w:sz w:val="24"/>
          <w:szCs w:val="24"/>
          <w:lang w:val="vi-VN"/>
        </w:rPr>
        <w:t>A</w:t>
      </w:r>
      <w:proofErr w:type="spellStart"/>
      <w:r w:rsidRPr="00665BCA">
        <w:rPr>
          <w:rFonts w:eastAsia="Times New Roman" w:cs="Times New Roman"/>
          <w:sz w:val="24"/>
          <w:szCs w:val="24"/>
        </w:rPr>
        <w:t>dsorption</w:t>
      </w:r>
      <w:proofErr w:type="spellEnd"/>
      <w:r w:rsidRPr="00665BCA">
        <w:rPr>
          <w:rFonts w:eastAsia="Times New Roman" w:cs="Times New Roman"/>
          <w:sz w:val="24"/>
          <w:szCs w:val="24"/>
        </w:rPr>
        <w:t xml:space="preserve"> isotherms were analyzed at different initial MB concentration</w:t>
      </w:r>
      <w:r w:rsidRPr="00665BCA">
        <w:rPr>
          <w:rFonts w:eastAsia="Times New Roman" w:cs="Times New Roman"/>
          <w:sz w:val="24"/>
          <w:szCs w:val="24"/>
          <w:lang w:val="vi-VN"/>
        </w:rPr>
        <w:t>s, reflecting</w:t>
      </w:r>
      <w:r w:rsidRPr="00665BCA">
        <w:rPr>
          <w:rFonts w:eastAsia="Times New Roman" w:cs="Times New Roman"/>
          <w:sz w:val="24"/>
          <w:szCs w:val="24"/>
        </w:rPr>
        <w:t xml:space="preserve"> MB removal</w:t>
      </w:r>
      <w:r w:rsidRPr="00665BCA">
        <w:rPr>
          <w:rFonts w:eastAsia="Times New Roman" w:cs="Times New Roman"/>
          <w:sz w:val="24"/>
          <w:szCs w:val="24"/>
          <w:lang w:val="vi-VN"/>
        </w:rPr>
        <w:t xml:space="preserve"> by</w:t>
      </w:r>
      <w:r w:rsidRPr="00665BCA">
        <w:rPr>
          <w:rFonts w:eastAsia="Times New Roman" w:cs="Times New Roman"/>
          <w:sz w:val="24"/>
          <w:szCs w:val="24"/>
        </w:rPr>
        <w:t xml:space="preserve"> SA-RPB (Fig. 8(a))”.</w:t>
      </w:r>
    </w:p>
    <w:p w14:paraId="6E88D668" w14:textId="23C1ADCE" w:rsidR="003C4F30" w:rsidRPr="00665BCA" w:rsidRDefault="003C4F30" w:rsidP="00665BCA">
      <w:pPr>
        <w:spacing w:before="120" w:after="120" w:line="360" w:lineRule="auto"/>
        <w:jc w:val="both"/>
        <w:rPr>
          <w:rFonts w:cs="Times New Roman"/>
          <w:sz w:val="24"/>
          <w:szCs w:val="24"/>
          <w:lang w:val="en-IN"/>
        </w:rPr>
      </w:pPr>
      <w:r w:rsidRPr="00665BCA">
        <w:rPr>
          <w:rFonts w:cs="Times New Roman"/>
          <w:sz w:val="24"/>
          <w:szCs w:val="24"/>
          <w:lang w:val="en-IN"/>
        </w:rPr>
        <w:t>We focused on the temperature of 303 K, using different concentrations of MB. Data of temperatures 313 and 323 K have been deleted/modified.</w:t>
      </w:r>
    </w:p>
    <w:p w14:paraId="3118F93E" w14:textId="2EC24975" w:rsidR="00E619EA" w:rsidRPr="00665BCA" w:rsidRDefault="00EA6A41" w:rsidP="00665BCA">
      <w:pPr>
        <w:spacing w:before="120" w:after="120" w:line="360" w:lineRule="auto"/>
        <w:jc w:val="both"/>
        <w:rPr>
          <w:rFonts w:cs="Times New Roman"/>
          <w:sz w:val="24"/>
          <w:szCs w:val="24"/>
          <w:lang w:val="en-IN"/>
        </w:rPr>
      </w:pPr>
      <w:r w:rsidRPr="00665BCA">
        <w:rPr>
          <w:rFonts w:cs="Times New Roman"/>
          <w:sz w:val="24"/>
          <w:szCs w:val="24"/>
          <w:lang w:val="en-IN"/>
        </w:rPr>
        <w:t>Figure 6 (Figure 8 in this revised manuscript) has been modified.</w:t>
      </w:r>
    </w:p>
    <w:p w14:paraId="182FE34A" w14:textId="77777777" w:rsidR="00AA47A0" w:rsidRPr="00665BCA" w:rsidRDefault="00AA47A0" w:rsidP="00665BCA">
      <w:pPr>
        <w:spacing w:before="120" w:after="120" w:line="360" w:lineRule="auto"/>
        <w:jc w:val="both"/>
        <w:rPr>
          <w:rFonts w:cs="Times New Roman"/>
          <w:sz w:val="24"/>
          <w:szCs w:val="24"/>
          <w:lang w:val="en-IN"/>
        </w:rPr>
      </w:pPr>
      <w:r w:rsidRPr="00665BCA">
        <w:rPr>
          <w:rFonts w:cs="Times New Roman"/>
          <w:sz w:val="24"/>
          <w:szCs w:val="24"/>
          <w:lang w:val="en-IN"/>
        </w:rPr>
        <w:t>Table 4 (Table 5 in this revised manuscript) has been modified.</w:t>
      </w:r>
    </w:p>
    <w:p w14:paraId="74165E3E" w14:textId="353E2837" w:rsidR="00431ED5" w:rsidRPr="00665BCA" w:rsidRDefault="00431ED5" w:rsidP="00665BCA">
      <w:pPr>
        <w:spacing w:before="120" w:after="12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0928852E" w14:textId="0EE3453B" w:rsidR="00513B29" w:rsidRPr="00665BCA" w:rsidRDefault="004F634D" w:rsidP="00665BCA">
      <w:pPr>
        <w:spacing w:before="120" w:after="12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 xml:space="preserve">Pg. 16: Please explain the results obtained from </w:t>
      </w:r>
      <w:proofErr w:type="spellStart"/>
      <w:r w:rsidRPr="00665BCA">
        <w:rPr>
          <w:rFonts w:cs="Times New Roman"/>
          <w:sz w:val="24"/>
          <w:szCs w:val="24"/>
        </w:rPr>
        <w:t>Dubinin</w:t>
      </w:r>
      <w:proofErr w:type="spellEnd"/>
      <w:r w:rsidRPr="00665BCA">
        <w:rPr>
          <w:rFonts w:cs="Times New Roman"/>
          <w:sz w:val="24"/>
          <w:szCs w:val="24"/>
        </w:rPr>
        <w:t>–</w:t>
      </w:r>
      <w:proofErr w:type="spellStart"/>
      <w:r w:rsidRPr="00665BCA">
        <w:rPr>
          <w:rFonts w:cs="Times New Roman"/>
          <w:sz w:val="24"/>
          <w:szCs w:val="24"/>
        </w:rPr>
        <w:t>Radushkevitch</w:t>
      </w:r>
      <w:proofErr w:type="spellEnd"/>
      <w:r w:rsidRPr="00665BCA">
        <w:rPr>
          <w:rFonts w:cs="Times New Roman"/>
          <w:sz w:val="24"/>
          <w:szCs w:val="24"/>
        </w:rPr>
        <w:t xml:space="preserve"> and</w:t>
      </w:r>
      <w:r w:rsidR="00A46954" w:rsidRPr="00665BCA">
        <w:rPr>
          <w:rFonts w:cs="Times New Roman"/>
          <w:sz w:val="24"/>
          <w:szCs w:val="24"/>
        </w:rPr>
        <w:t xml:space="preserve"> </w:t>
      </w:r>
      <w:proofErr w:type="spellStart"/>
      <w:r w:rsidRPr="00665BCA">
        <w:rPr>
          <w:rFonts w:cs="Times New Roman"/>
          <w:sz w:val="24"/>
          <w:szCs w:val="24"/>
        </w:rPr>
        <w:t>Temkin</w:t>
      </w:r>
      <w:proofErr w:type="spellEnd"/>
      <w:r w:rsidRPr="00665BCA">
        <w:rPr>
          <w:rFonts w:cs="Times New Roman"/>
          <w:sz w:val="24"/>
          <w:szCs w:val="24"/>
        </w:rPr>
        <w:t xml:space="preserve"> isotherm. </w:t>
      </w:r>
    </w:p>
    <w:p w14:paraId="514BD245" w14:textId="0CCCDF2C" w:rsidR="00E619EA" w:rsidRPr="00665BCA" w:rsidRDefault="00F25023" w:rsidP="00665BCA">
      <w:pPr>
        <w:spacing w:before="120" w:after="12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29F28FB3" w14:textId="02579F04" w:rsidR="00E619EA" w:rsidRPr="00665BCA" w:rsidRDefault="00431ED5" w:rsidP="00665BCA">
      <w:pPr>
        <w:spacing w:before="120" w:after="12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the suggestion. </w:t>
      </w:r>
      <w:r w:rsidRPr="00665BCA">
        <w:rPr>
          <w:rFonts w:cs="Times New Roman"/>
          <w:i/>
          <w:sz w:val="24"/>
          <w:szCs w:val="24"/>
        </w:rPr>
        <w:t>In this revised manuscript, the contents have been added</w:t>
      </w:r>
      <w:r w:rsidR="005F463D" w:rsidRPr="00665BCA">
        <w:rPr>
          <w:rFonts w:cs="Times New Roman"/>
          <w:i/>
          <w:sz w:val="24"/>
          <w:szCs w:val="24"/>
        </w:rPr>
        <w:t xml:space="preserve"> (lines 427-</w:t>
      </w:r>
      <w:r w:rsidR="00A46954" w:rsidRPr="00665BCA">
        <w:rPr>
          <w:rFonts w:cs="Times New Roman"/>
          <w:i/>
          <w:sz w:val="24"/>
          <w:szCs w:val="24"/>
        </w:rPr>
        <w:t>4</w:t>
      </w:r>
      <w:r w:rsidR="005F463D" w:rsidRPr="00665BCA">
        <w:rPr>
          <w:rFonts w:cs="Times New Roman"/>
          <w:i/>
          <w:sz w:val="24"/>
          <w:szCs w:val="24"/>
        </w:rPr>
        <w:t>33).</w:t>
      </w:r>
    </w:p>
    <w:p w14:paraId="56B15B32" w14:textId="1430B7A0" w:rsidR="0071110F" w:rsidRPr="00665BCA" w:rsidRDefault="0071110F" w:rsidP="00665BCA">
      <w:pPr>
        <w:widowControl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eastAsia="Times New Roman" w:cs="Times New Roman"/>
          <w:sz w:val="24"/>
          <w:szCs w:val="24"/>
        </w:rPr>
      </w:pPr>
      <w:r w:rsidRPr="00665BCA">
        <w:rPr>
          <w:rFonts w:eastAsia="Times New Roman" w:cs="Times New Roman"/>
          <w:sz w:val="24"/>
          <w:szCs w:val="24"/>
        </w:rPr>
        <w:t xml:space="preserve">“Non-linear regression of the </w:t>
      </w:r>
      <w:proofErr w:type="spellStart"/>
      <w:r w:rsidRPr="00665BCA">
        <w:rPr>
          <w:rFonts w:eastAsia="Times New Roman" w:cs="Times New Roman"/>
          <w:sz w:val="24"/>
          <w:szCs w:val="24"/>
        </w:rPr>
        <w:t>Temkin</w:t>
      </w:r>
      <w:proofErr w:type="spellEnd"/>
      <w:r w:rsidRPr="00665BCA">
        <w:rPr>
          <w:rFonts w:eastAsia="Times New Roman" w:cs="Times New Roman"/>
          <w:sz w:val="24"/>
          <w:szCs w:val="24"/>
        </w:rPr>
        <w:t xml:space="preserve"> model fitted well with the experimental data with high </w:t>
      </w:r>
      <w:r w:rsidRPr="00665BCA">
        <w:rPr>
          <w:rFonts w:eastAsia="Times New Roman" w:cs="Times New Roman"/>
          <w:i/>
          <w:sz w:val="24"/>
          <w:szCs w:val="24"/>
        </w:rPr>
        <w:t>R</w:t>
      </w:r>
      <w:r w:rsidRPr="00665BCA">
        <w:rPr>
          <w:rFonts w:eastAsia="Times New Roman" w:cs="Times New Roman"/>
          <w:sz w:val="24"/>
          <w:szCs w:val="24"/>
          <w:vertAlign w:val="superscript"/>
        </w:rPr>
        <w:t>2</w:t>
      </w:r>
      <w:r w:rsidRPr="00665BCA">
        <w:rPr>
          <w:rFonts w:eastAsia="Times New Roman" w:cs="Times New Roman"/>
          <w:sz w:val="24"/>
          <w:szCs w:val="24"/>
        </w:rPr>
        <w:t xml:space="preserve">(T) and low </w:t>
      </w:r>
      <w:r w:rsidRPr="00665BCA">
        <w:rPr>
          <w:rFonts w:eastAsia="Times New Roman" w:cs="Times New Roman"/>
          <w:i/>
          <w:sz w:val="24"/>
          <w:szCs w:val="24"/>
        </w:rPr>
        <w:t>χ</w:t>
      </w:r>
      <w:r w:rsidRPr="00665BCA">
        <w:rPr>
          <w:rFonts w:eastAsia="Times New Roman" w:cs="Times New Roman"/>
          <w:sz w:val="24"/>
          <w:szCs w:val="24"/>
          <w:vertAlign w:val="superscript"/>
        </w:rPr>
        <w:t>2</w:t>
      </w:r>
      <w:r w:rsidRPr="00665BCA">
        <w:rPr>
          <w:rFonts w:eastAsia="Times New Roman" w:cs="Times New Roman"/>
          <w:sz w:val="24"/>
          <w:szCs w:val="24"/>
        </w:rPr>
        <w:t xml:space="preserve">(T) (Table 5). </w:t>
      </w:r>
      <w:r w:rsidRPr="00665BCA">
        <w:rPr>
          <w:rFonts w:eastAsia="Times New Roman" w:cs="Times New Roman"/>
          <w:i/>
          <w:sz w:val="24"/>
          <w:szCs w:val="24"/>
        </w:rPr>
        <w:t>B</w:t>
      </w:r>
      <w:r w:rsidRPr="00665BCA">
        <w:rPr>
          <w:rFonts w:eastAsia="Times New Roman" w:cs="Times New Roman"/>
          <w:sz w:val="24"/>
          <w:szCs w:val="24"/>
          <w:vertAlign w:val="subscript"/>
        </w:rPr>
        <w:t>T</w:t>
      </w:r>
      <w:r w:rsidRPr="00665BCA">
        <w:rPr>
          <w:rFonts w:eastAsia="Times New Roman" w:cs="Times New Roman"/>
          <w:sz w:val="24"/>
          <w:szCs w:val="24"/>
        </w:rPr>
        <w:t xml:space="preserve"> was 21.47 J/</w:t>
      </w:r>
      <w:proofErr w:type="spellStart"/>
      <w:r w:rsidRPr="00665BCA">
        <w:rPr>
          <w:rFonts w:eastAsia="Times New Roman" w:cs="Times New Roman"/>
          <w:sz w:val="24"/>
          <w:szCs w:val="24"/>
        </w:rPr>
        <w:t>mol</w:t>
      </w:r>
      <w:proofErr w:type="spellEnd"/>
      <w:r w:rsidRPr="00665BCA">
        <w:rPr>
          <w:rFonts w:eastAsia="Times New Roman" w:cs="Times New Roman"/>
          <w:sz w:val="24"/>
          <w:szCs w:val="24"/>
        </w:rPr>
        <w:t xml:space="preserve"> at 303K,</w:t>
      </w:r>
      <w:r w:rsidRPr="00665BCA">
        <w:rPr>
          <w:rFonts w:eastAsia="Times New Roman" w:cs="Times New Roman"/>
          <w:sz w:val="24"/>
          <w:szCs w:val="24"/>
          <w:lang w:val="vi-VN"/>
        </w:rPr>
        <w:t xml:space="preserve"> reflecting</w:t>
      </w:r>
      <w:r w:rsidRPr="00665BCA">
        <w:rPr>
          <w:rFonts w:eastAsia="Times New Roman" w:cs="Times New Roman"/>
          <w:sz w:val="24"/>
          <w:szCs w:val="24"/>
        </w:rPr>
        <w:t xml:space="preserve"> the endothermic nature of adsorption. The </w:t>
      </w:r>
      <w:r w:rsidRPr="00665BCA">
        <w:rPr>
          <w:rFonts w:eastAsia="Times New Roman" w:cs="Times New Roman"/>
          <w:i/>
          <w:sz w:val="24"/>
          <w:szCs w:val="24"/>
        </w:rPr>
        <w:t>R</w:t>
      </w:r>
      <w:r w:rsidRPr="00665BCA">
        <w:rPr>
          <w:rFonts w:eastAsia="Times New Roman" w:cs="Times New Roman"/>
          <w:sz w:val="24"/>
          <w:szCs w:val="24"/>
          <w:vertAlign w:val="superscript"/>
        </w:rPr>
        <w:t>2</w:t>
      </w:r>
      <w:r w:rsidRPr="00665BCA">
        <w:rPr>
          <w:rFonts w:eastAsia="Times New Roman" w:cs="Times New Roman"/>
          <w:sz w:val="24"/>
          <w:szCs w:val="24"/>
        </w:rPr>
        <w:t xml:space="preserve">(DR) value generated by </w:t>
      </w:r>
      <w:proofErr w:type="spellStart"/>
      <w:r w:rsidRPr="00665BCA">
        <w:rPr>
          <w:rFonts w:eastAsia="Times New Roman" w:cs="Times New Roman"/>
          <w:sz w:val="24"/>
          <w:szCs w:val="24"/>
        </w:rPr>
        <w:t>Dubinin</w:t>
      </w:r>
      <w:proofErr w:type="spellEnd"/>
      <w:r w:rsidRPr="00665BCA">
        <w:rPr>
          <w:rFonts w:eastAsia="Times New Roman" w:cs="Times New Roman"/>
          <w:sz w:val="24"/>
          <w:szCs w:val="24"/>
        </w:rPr>
        <w:t>–</w:t>
      </w:r>
      <w:proofErr w:type="spellStart"/>
      <w:r w:rsidRPr="00665BCA">
        <w:rPr>
          <w:rFonts w:eastAsia="Times New Roman" w:cs="Times New Roman"/>
          <w:sz w:val="24"/>
          <w:szCs w:val="24"/>
        </w:rPr>
        <w:t>Radushkevitch</w:t>
      </w:r>
      <w:proofErr w:type="spellEnd"/>
      <w:r w:rsidRPr="00665BCA">
        <w:rPr>
          <w:rFonts w:eastAsia="Times New Roman" w:cs="Times New Roman"/>
          <w:sz w:val="24"/>
          <w:szCs w:val="24"/>
        </w:rPr>
        <w:t xml:space="preserve"> isotherm (Table 5) was significantly lower than </w:t>
      </w:r>
      <w:proofErr w:type="spellStart"/>
      <w:r w:rsidRPr="00665BCA">
        <w:rPr>
          <w:rFonts w:eastAsia="Times New Roman" w:cs="Times New Roman"/>
          <w:sz w:val="24"/>
          <w:szCs w:val="24"/>
        </w:rPr>
        <w:t>th</w:t>
      </w:r>
      <w:proofErr w:type="spellEnd"/>
      <w:r w:rsidRPr="00665BCA">
        <w:rPr>
          <w:rFonts w:eastAsia="Times New Roman" w:cs="Times New Roman"/>
          <w:sz w:val="24"/>
          <w:szCs w:val="24"/>
          <w:lang w:val="vi-VN"/>
        </w:rPr>
        <w:t>ose</w:t>
      </w:r>
      <w:r w:rsidRPr="00665BCA">
        <w:rPr>
          <w:rFonts w:eastAsia="Times New Roman" w:cs="Times New Roman"/>
          <w:sz w:val="24"/>
          <w:szCs w:val="24"/>
        </w:rPr>
        <w:t xml:space="preserve"> of other isotherms mentioned above. This result show</w:t>
      </w:r>
      <w:r w:rsidRPr="00665BCA">
        <w:rPr>
          <w:rFonts w:eastAsia="Times New Roman" w:cs="Times New Roman"/>
          <w:sz w:val="24"/>
          <w:szCs w:val="24"/>
          <w:lang w:val="vi-VN"/>
        </w:rPr>
        <w:t>s</w:t>
      </w:r>
      <w:r w:rsidRPr="00665BCA">
        <w:rPr>
          <w:rFonts w:eastAsia="Times New Roman" w:cs="Times New Roman"/>
          <w:sz w:val="24"/>
          <w:szCs w:val="24"/>
        </w:rPr>
        <w:t xml:space="preserve"> that the MB adsorption by SA-RPB was not</w:t>
      </w:r>
      <w:r w:rsidRPr="00665BCA">
        <w:rPr>
          <w:rFonts w:eastAsia="Times New Roman" w:cs="Times New Roman"/>
          <w:sz w:val="24"/>
          <w:szCs w:val="24"/>
          <w:lang w:val="vi-VN"/>
        </w:rPr>
        <w:t xml:space="preserve"> </w:t>
      </w:r>
      <w:r w:rsidRPr="00665BCA">
        <w:rPr>
          <w:rFonts w:eastAsia="Times New Roman" w:cs="Times New Roman"/>
          <w:sz w:val="24"/>
          <w:szCs w:val="24"/>
        </w:rPr>
        <w:t>well-aligned</w:t>
      </w:r>
      <w:r w:rsidRPr="00665BCA">
        <w:rPr>
          <w:rFonts w:eastAsia="GulliverRM" w:cs="Times New Roman"/>
          <w:sz w:val="24"/>
          <w:szCs w:val="24"/>
        </w:rPr>
        <w:t xml:space="preserve"> with the</w:t>
      </w:r>
      <w:r w:rsidRPr="00665BCA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65BCA">
        <w:rPr>
          <w:rFonts w:eastAsia="Times New Roman" w:cs="Times New Roman"/>
          <w:sz w:val="24"/>
          <w:szCs w:val="24"/>
        </w:rPr>
        <w:t>Dubinin</w:t>
      </w:r>
      <w:proofErr w:type="spellEnd"/>
      <w:r w:rsidRPr="00665BCA">
        <w:rPr>
          <w:rFonts w:eastAsia="Times New Roman" w:cs="Times New Roman"/>
          <w:sz w:val="24"/>
          <w:szCs w:val="24"/>
        </w:rPr>
        <w:t>–</w:t>
      </w:r>
      <w:proofErr w:type="spellStart"/>
      <w:r w:rsidRPr="00665BCA">
        <w:rPr>
          <w:rFonts w:eastAsia="Times New Roman" w:cs="Times New Roman"/>
          <w:sz w:val="24"/>
          <w:szCs w:val="24"/>
        </w:rPr>
        <w:t>Radushkevitch</w:t>
      </w:r>
      <w:proofErr w:type="spellEnd"/>
      <w:r w:rsidRPr="00665BCA">
        <w:rPr>
          <w:rFonts w:eastAsia="Times New Roman" w:cs="Times New Roman"/>
          <w:sz w:val="24"/>
          <w:szCs w:val="24"/>
        </w:rPr>
        <w:t xml:space="preserve"> isotherm. Moreover, mean energy of sorption (</w:t>
      </w:r>
      <w:r w:rsidRPr="00665BCA">
        <w:rPr>
          <w:rFonts w:eastAsia="Times New Roman" w:cs="Times New Roman"/>
          <w:i/>
          <w:iCs/>
          <w:sz w:val="24"/>
          <w:szCs w:val="24"/>
        </w:rPr>
        <w:t>E</w:t>
      </w:r>
      <w:r w:rsidRPr="00665BCA">
        <w:rPr>
          <w:rFonts w:eastAsia="Times New Roman" w:cs="Times New Roman"/>
          <w:sz w:val="24"/>
          <w:szCs w:val="24"/>
        </w:rPr>
        <w:t>) calculated from this model was 0.615 kJ/</w:t>
      </w:r>
      <w:proofErr w:type="spellStart"/>
      <w:r w:rsidRPr="00665BCA">
        <w:rPr>
          <w:rFonts w:eastAsia="Times New Roman" w:cs="Times New Roman"/>
          <w:sz w:val="24"/>
          <w:szCs w:val="24"/>
        </w:rPr>
        <w:t>mol</w:t>
      </w:r>
      <w:proofErr w:type="spellEnd"/>
      <w:r w:rsidRPr="00665BCA">
        <w:rPr>
          <w:rFonts w:eastAsia="Times New Roman" w:cs="Times New Roman"/>
          <w:sz w:val="24"/>
          <w:szCs w:val="24"/>
        </w:rPr>
        <w:t xml:space="preserve"> </w:t>
      </w:r>
      <w:r w:rsidRPr="00665BCA">
        <w:rPr>
          <w:rFonts w:eastAsia="Times New Roman" w:cs="Times New Roman"/>
          <w:sz w:val="24"/>
          <w:szCs w:val="24"/>
        </w:rPr>
        <w:lastRenderedPageBreak/>
        <w:t>at 303 K, which proved the endothermic nature of adsorption”.</w:t>
      </w:r>
    </w:p>
    <w:p w14:paraId="07F4D235" w14:textId="77777777" w:rsidR="00431ED5" w:rsidRPr="00665BCA" w:rsidRDefault="004F634D" w:rsidP="00665BCA">
      <w:pPr>
        <w:spacing w:before="120" w:after="12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sz w:val="24"/>
          <w:szCs w:val="24"/>
        </w:rPr>
        <w:br/>
      </w:r>
      <w:r w:rsidR="00431ED5"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7289E07E" w14:textId="044E3BCF" w:rsidR="00513B29" w:rsidRPr="00665BCA" w:rsidRDefault="004F634D" w:rsidP="00665BCA">
      <w:pPr>
        <w:spacing w:before="120" w:after="12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sz w:val="24"/>
          <w:szCs w:val="24"/>
        </w:rPr>
        <w:t xml:space="preserve">Table 3. Please use the same format for the units (for </w:t>
      </w:r>
      <w:proofErr w:type="spellStart"/>
      <w:r w:rsidRPr="00665BCA">
        <w:rPr>
          <w:rFonts w:cs="Times New Roman"/>
          <w:sz w:val="24"/>
          <w:szCs w:val="24"/>
        </w:rPr>
        <w:t>eg</w:t>
      </w:r>
      <w:proofErr w:type="spellEnd"/>
      <w:r w:rsidRPr="00665BCA">
        <w:rPr>
          <w:rFonts w:cs="Times New Roman"/>
          <w:sz w:val="24"/>
          <w:szCs w:val="24"/>
        </w:rPr>
        <w:t>. 1/min instead of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min-1). Also, please correct the unit for k2 parameter. Please check the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 xml:space="preserve">entire paper and correct where it is necessary.  </w:t>
      </w:r>
      <w:r w:rsidRPr="00665BCA">
        <w:rPr>
          <w:rFonts w:cs="Times New Roman"/>
          <w:sz w:val="24"/>
          <w:szCs w:val="24"/>
        </w:rPr>
        <w:br/>
      </w:r>
      <w:r w:rsidR="00126E02" w:rsidRPr="00665BCA">
        <w:rPr>
          <w:rFonts w:cs="Times New Roman"/>
          <w:b/>
          <w:i/>
          <w:sz w:val="24"/>
          <w:szCs w:val="24"/>
        </w:rPr>
        <w:t xml:space="preserve">Answer: </w:t>
      </w:r>
    </w:p>
    <w:p w14:paraId="13DF9CD4" w14:textId="4BB80301" w:rsidR="00126E02" w:rsidRPr="00665BCA" w:rsidRDefault="00126E02" w:rsidP="00665BCA">
      <w:pPr>
        <w:spacing w:before="120" w:after="120" w:line="360" w:lineRule="auto"/>
        <w:jc w:val="both"/>
        <w:rPr>
          <w:rFonts w:cs="Times New Roman"/>
          <w:bCs/>
          <w:sz w:val="24"/>
          <w:szCs w:val="24"/>
        </w:rPr>
      </w:pPr>
      <w:r w:rsidRPr="00665BCA">
        <w:rPr>
          <w:rFonts w:cs="Times New Roman"/>
          <w:bCs/>
          <w:i/>
          <w:sz w:val="24"/>
          <w:szCs w:val="24"/>
        </w:rPr>
        <w:t>It is our mistake which has been corrected in this submission.</w:t>
      </w:r>
    </w:p>
    <w:p w14:paraId="2CF8BC7B" w14:textId="77777777" w:rsidR="00431ED5" w:rsidRPr="00665BCA" w:rsidRDefault="00431ED5" w:rsidP="00665BCA">
      <w:pPr>
        <w:spacing w:before="120" w:after="12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2E76371D" w14:textId="4A1FD288" w:rsidR="00513B29" w:rsidRPr="00665BCA" w:rsidRDefault="004F634D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3.3.6. Possible mechanism of MB adsorption onto SA-RPB: The experimental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data should be analyzed using intra-particle diffusion model of Weber and</w:t>
      </w:r>
      <w:r w:rsidR="00126E02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Morris and film diffusion model to determine the controlling mechanism of MB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 xml:space="preserve">adsorption. </w:t>
      </w:r>
    </w:p>
    <w:p w14:paraId="41DB89DD" w14:textId="736BC5D3" w:rsidR="00126E02" w:rsidRPr="00665BCA" w:rsidRDefault="00126E02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the suggestion. </w:t>
      </w:r>
      <w:r w:rsidRPr="00665BCA">
        <w:rPr>
          <w:rFonts w:cs="Times New Roman"/>
          <w:i/>
          <w:sz w:val="24"/>
          <w:szCs w:val="24"/>
        </w:rPr>
        <w:t>Weber and Morris and film diffusion model are important in determining absorption process. In this revised manuscript, the contents have been added</w:t>
      </w:r>
      <w:r w:rsidR="005F463D" w:rsidRPr="00665BCA">
        <w:rPr>
          <w:rFonts w:cs="Times New Roman"/>
          <w:i/>
          <w:sz w:val="24"/>
          <w:szCs w:val="24"/>
        </w:rPr>
        <w:t xml:space="preserve">: </w:t>
      </w:r>
    </w:p>
    <w:p w14:paraId="2CF9C945" w14:textId="77777777" w:rsidR="00EA57AD" w:rsidRPr="00665BCA" w:rsidRDefault="005C5AFC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sz w:val="24"/>
          <w:szCs w:val="24"/>
        </w:rPr>
        <w:t xml:space="preserve">- </w:t>
      </w:r>
      <w:r w:rsidR="005F463D" w:rsidRPr="00665BCA">
        <w:rPr>
          <w:rFonts w:cs="Times New Roman"/>
          <w:sz w:val="24"/>
          <w:szCs w:val="24"/>
        </w:rPr>
        <w:t xml:space="preserve">Title: </w:t>
      </w:r>
      <w:r w:rsidR="006B4667" w:rsidRPr="00665BCA">
        <w:rPr>
          <w:rFonts w:cs="Times New Roman"/>
          <w:sz w:val="24"/>
          <w:szCs w:val="24"/>
        </w:rPr>
        <w:t xml:space="preserve">2.5.2. Adsorption mechanisms </w:t>
      </w:r>
      <w:r w:rsidR="006B4667" w:rsidRPr="00665BCA">
        <w:rPr>
          <w:rFonts w:cs="Times New Roman"/>
          <w:i/>
          <w:sz w:val="24"/>
          <w:szCs w:val="24"/>
        </w:rPr>
        <w:t>(lines 144-1</w:t>
      </w:r>
      <w:r w:rsidRPr="00665BCA">
        <w:rPr>
          <w:rFonts w:cs="Times New Roman"/>
          <w:i/>
          <w:sz w:val="24"/>
          <w:szCs w:val="24"/>
        </w:rPr>
        <w:t>6</w:t>
      </w:r>
      <w:r w:rsidR="006B4667" w:rsidRPr="00665BCA">
        <w:rPr>
          <w:rFonts w:cs="Times New Roman"/>
          <w:i/>
          <w:sz w:val="24"/>
          <w:szCs w:val="24"/>
        </w:rPr>
        <w:t>6)</w:t>
      </w:r>
    </w:p>
    <w:p w14:paraId="16F28C57" w14:textId="77777777" w:rsidR="00087DF9" w:rsidRPr="00665BCA" w:rsidRDefault="00087DF9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sz w:val="24"/>
          <w:szCs w:val="24"/>
        </w:rPr>
        <w:t xml:space="preserve">- Title: 3.3.3. </w:t>
      </w:r>
      <w:r w:rsidR="00EA57AD" w:rsidRPr="00665BCA">
        <w:rPr>
          <w:rFonts w:cs="Times New Roman"/>
          <w:sz w:val="24"/>
          <w:szCs w:val="24"/>
        </w:rPr>
        <w:t xml:space="preserve">Intra-particle diffusion and film diffusion models </w:t>
      </w:r>
      <w:r w:rsidR="00EA57AD" w:rsidRPr="00665BCA">
        <w:rPr>
          <w:rFonts w:cs="Times New Roman"/>
          <w:i/>
          <w:sz w:val="24"/>
          <w:szCs w:val="24"/>
        </w:rPr>
        <w:t>(lines 364-397)</w:t>
      </w:r>
    </w:p>
    <w:p w14:paraId="316FFB40" w14:textId="71FEA657" w:rsidR="00AF495A" w:rsidRPr="00665BCA" w:rsidRDefault="00AF495A" w:rsidP="0077165F">
      <w:pPr>
        <w:spacing w:before="60" w:after="6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082D1866" w14:textId="7F8167A4" w:rsidR="00513B29" w:rsidRPr="00665BCA" w:rsidRDefault="004F634D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3.4 Reusability: Why ethanol was used for MB desorption instead of 0.1 M</w:t>
      </w:r>
      <w:r w:rsidR="00B35F77" w:rsidRPr="00665BCA">
        <w:rPr>
          <w:rFonts w:cs="Times New Roman"/>
          <w:sz w:val="24"/>
          <w:szCs w:val="24"/>
        </w:rPr>
        <w:t xml:space="preserve"> </w:t>
      </w:r>
      <w:proofErr w:type="spellStart"/>
      <w:r w:rsidRPr="00665BCA">
        <w:rPr>
          <w:rFonts w:cs="Times New Roman"/>
          <w:sz w:val="24"/>
          <w:szCs w:val="24"/>
        </w:rPr>
        <w:t>HCl</w:t>
      </w:r>
      <w:proofErr w:type="spellEnd"/>
      <w:r w:rsidRPr="00665BCA">
        <w:rPr>
          <w:rFonts w:cs="Times New Roman"/>
          <w:sz w:val="24"/>
          <w:szCs w:val="24"/>
        </w:rPr>
        <w:t xml:space="preserve">? Using diluted </w:t>
      </w:r>
      <w:proofErr w:type="spellStart"/>
      <w:r w:rsidRPr="00665BCA">
        <w:rPr>
          <w:rFonts w:cs="Times New Roman"/>
          <w:sz w:val="24"/>
          <w:szCs w:val="24"/>
        </w:rPr>
        <w:t>HCl</w:t>
      </w:r>
      <w:proofErr w:type="spellEnd"/>
      <w:r w:rsidRPr="00665BCA">
        <w:rPr>
          <w:rFonts w:cs="Times New Roman"/>
          <w:sz w:val="24"/>
          <w:szCs w:val="24"/>
        </w:rPr>
        <w:t xml:space="preserve"> the number of positively charged sites on the biomass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increases. Thus, the desorption efficiency of MB dye increase due to the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electrostatic repulsion between positively charged sites on the biomass and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cationic MB molecules.</w:t>
      </w:r>
    </w:p>
    <w:p w14:paraId="1A5139FD" w14:textId="77777777" w:rsidR="00126E02" w:rsidRPr="00665BCA" w:rsidRDefault="00126E02" w:rsidP="0077165F">
      <w:pPr>
        <w:spacing w:before="60" w:after="6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3DDBB54D" w14:textId="4820FFA9" w:rsidR="00126E02" w:rsidRPr="00665BCA" w:rsidRDefault="00126E02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the suggestion. During the experiments, </w:t>
      </w:r>
      <w:proofErr w:type="spellStart"/>
      <w:r w:rsidRPr="00665BCA">
        <w:rPr>
          <w:rFonts w:cs="Times New Roman"/>
          <w:i/>
          <w:sz w:val="24"/>
          <w:szCs w:val="24"/>
          <w:lang w:val="en-IN"/>
        </w:rPr>
        <w:t>HCl</w:t>
      </w:r>
      <w:proofErr w:type="spellEnd"/>
      <w:r w:rsidRPr="00665BCA">
        <w:rPr>
          <w:rFonts w:cs="Times New Roman"/>
          <w:i/>
          <w:sz w:val="24"/>
          <w:szCs w:val="24"/>
          <w:lang w:val="en-IN"/>
        </w:rPr>
        <w:t xml:space="preserve"> was used beside ethanol; however, the result was not significantly different. Therefore, ethanol which is common chemical and easy to handle </w:t>
      </w:r>
      <w:r w:rsidR="00AF495A" w:rsidRPr="00665BCA">
        <w:rPr>
          <w:rFonts w:cs="Times New Roman"/>
          <w:i/>
          <w:sz w:val="24"/>
          <w:szCs w:val="24"/>
          <w:lang w:val="en-IN"/>
        </w:rPr>
        <w:t>is applied.</w:t>
      </w:r>
    </w:p>
    <w:p w14:paraId="08A00AE3" w14:textId="77777777" w:rsidR="00AF495A" w:rsidRPr="00665BCA" w:rsidRDefault="00AF495A" w:rsidP="0077165F">
      <w:pPr>
        <w:spacing w:before="60" w:after="6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5B6FAB1E" w14:textId="77777777" w:rsidR="00EA57AD" w:rsidRPr="00665BCA" w:rsidRDefault="004F634D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 xml:space="preserve">3.4 Reusability: </w:t>
      </w:r>
      <w:r w:rsidR="00EA57AD" w:rsidRPr="00665BCA">
        <w:rPr>
          <w:rFonts w:cs="Times New Roman"/>
          <w:sz w:val="24"/>
          <w:szCs w:val="24"/>
        </w:rPr>
        <w:t xml:space="preserve">“The regeneration results showed that the adsorption capacity decreased by approximately 7% after four desorption–adsorption cycles compared with the first batch experiment”. As the number of desorption–adsorption cycles increases the removal efficiency decreases. I suggest investigating the adsorption performance of the adsorbent for MB sorption </w:t>
      </w:r>
      <w:r w:rsidR="00EA57AD" w:rsidRPr="00665BCA">
        <w:rPr>
          <w:rFonts w:cs="Times New Roman"/>
          <w:sz w:val="24"/>
          <w:szCs w:val="24"/>
        </w:rPr>
        <w:lastRenderedPageBreak/>
        <w:t>after six adsorption-desorption cycles or until three consecutive cycles exhibit similar removal efficiencies.</w:t>
      </w:r>
    </w:p>
    <w:p w14:paraId="5739ABFE" w14:textId="24E40A66" w:rsidR="00AF495A" w:rsidRPr="00665BCA" w:rsidRDefault="00AF495A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441D3C51" w14:textId="77777777" w:rsidR="00253FB2" w:rsidRPr="00665BCA" w:rsidRDefault="00AF495A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 xml:space="preserve">Thanks for your suggestion. Authors spent more time to do the experiment, and the result of six </w:t>
      </w:r>
      <w:r w:rsidR="00253FB2" w:rsidRPr="00665BCA">
        <w:rPr>
          <w:rFonts w:cs="Times New Roman"/>
          <w:i/>
          <w:sz w:val="24"/>
          <w:szCs w:val="24"/>
        </w:rPr>
        <w:t>cycles have been added in this submission:</w:t>
      </w:r>
    </w:p>
    <w:p w14:paraId="4D399781" w14:textId="77777777" w:rsidR="00665BCA" w:rsidRPr="00665BCA" w:rsidRDefault="00C74B8B" w:rsidP="0077165F">
      <w:pPr>
        <w:spacing w:before="60" w:after="60" w:line="360" w:lineRule="auto"/>
        <w:jc w:val="both"/>
        <w:rPr>
          <w:rFonts w:cs="Times New Roman"/>
          <w:b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>Lines 529-531</w:t>
      </w:r>
      <w:r w:rsidRPr="00665BCA">
        <w:rPr>
          <w:rFonts w:cs="Times New Roman"/>
          <w:sz w:val="24"/>
          <w:szCs w:val="24"/>
        </w:rPr>
        <w:t xml:space="preserve">: </w:t>
      </w:r>
      <w:r w:rsidR="00A46954" w:rsidRPr="00665BCA">
        <w:rPr>
          <w:rFonts w:cs="Times New Roman"/>
          <w:sz w:val="24"/>
          <w:szCs w:val="24"/>
        </w:rPr>
        <w:t>“The regeneration results showed that the adsorption capacity decreased by approximately 7% after four desorption–adsorption cycles compared with the first batch experiment”.</w:t>
      </w:r>
      <w:r w:rsidR="004F634D" w:rsidRPr="00665BCA">
        <w:rPr>
          <w:rFonts w:cs="Times New Roman"/>
          <w:sz w:val="24"/>
          <w:szCs w:val="24"/>
        </w:rPr>
        <w:br/>
        <w:t>------------------------------------------------------</w:t>
      </w:r>
      <w:r w:rsidR="004F634D" w:rsidRPr="00665BCA">
        <w:rPr>
          <w:rFonts w:cs="Times New Roman"/>
          <w:sz w:val="24"/>
          <w:szCs w:val="24"/>
        </w:rPr>
        <w:br/>
        <w:t>------------------------------------------------------</w:t>
      </w:r>
      <w:r w:rsidR="004F634D" w:rsidRPr="00665BCA">
        <w:rPr>
          <w:rFonts w:cs="Times New Roman"/>
          <w:sz w:val="24"/>
          <w:szCs w:val="24"/>
        </w:rPr>
        <w:br/>
      </w:r>
      <w:r w:rsidR="004F634D" w:rsidRPr="00665BCA">
        <w:rPr>
          <w:rFonts w:cs="Times New Roman"/>
          <w:b/>
          <w:sz w:val="24"/>
          <w:szCs w:val="24"/>
        </w:rPr>
        <w:t>Reviewer C:</w:t>
      </w:r>
    </w:p>
    <w:p w14:paraId="0DF3BE02" w14:textId="7834E7D0" w:rsidR="00D34961" w:rsidRPr="00665BCA" w:rsidRDefault="004F634D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Comments for the authors:</w:t>
      </w:r>
    </w:p>
    <w:p w14:paraId="39693BDD" w14:textId="11E62483" w:rsidR="00074965" w:rsidRPr="00665BCA" w:rsidRDefault="004F634D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Paper could be accepted for publication after a minor revision, taking into</w:t>
      </w:r>
      <w:r w:rsidR="00342245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account the suggestions presented in the Review report.</w:t>
      </w:r>
    </w:p>
    <w:p w14:paraId="168C6AC2" w14:textId="77777777" w:rsidR="00074965" w:rsidRPr="00665BCA" w:rsidRDefault="00074965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 xml:space="preserve">The topic of the paper is current and refers to the adsorption of methylene blue dye using an adsorbent obtained from </w:t>
      </w:r>
      <w:proofErr w:type="spellStart"/>
      <w:r w:rsidRPr="00665BCA">
        <w:rPr>
          <w:rFonts w:cs="Times New Roman"/>
          <w:i/>
          <w:sz w:val="24"/>
          <w:szCs w:val="24"/>
        </w:rPr>
        <w:t>Phragmites</w:t>
      </w:r>
      <w:proofErr w:type="spellEnd"/>
      <w:r w:rsidRPr="00665BCA">
        <w:rPr>
          <w:rFonts w:cs="Times New Roman"/>
          <w:i/>
          <w:sz w:val="24"/>
          <w:szCs w:val="24"/>
        </w:rPr>
        <w:t xml:space="preserve"> </w:t>
      </w:r>
      <w:proofErr w:type="spellStart"/>
      <w:r w:rsidRPr="00665BCA">
        <w:rPr>
          <w:rFonts w:cs="Times New Roman"/>
          <w:i/>
          <w:sz w:val="24"/>
          <w:szCs w:val="24"/>
        </w:rPr>
        <w:t>australis</w:t>
      </w:r>
      <w:proofErr w:type="spellEnd"/>
      <w:r w:rsidRPr="00665BCA">
        <w:rPr>
          <w:rFonts w:cs="Times New Roman"/>
          <w:sz w:val="24"/>
          <w:szCs w:val="24"/>
        </w:rPr>
        <w:t xml:space="preserve"> Stems. Generally, the manuscript is interesting, the experimental procedures were well designed and the article is correctly written. Paper could be accepted for publication after a minor revision, taking into account the following suggestions:</w:t>
      </w:r>
    </w:p>
    <w:p w14:paraId="459BC29D" w14:textId="77777777" w:rsidR="00253FB2" w:rsidRPr="00665BCA" w:rsidRDefault="00253FB2" w:rsidP="0077165F">
      <w:pPr>
        <w:spacing w:before="60" w:after="6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23A2087C" w14:textId="77777777" w:rsidR="00AF495A" w:rsidRPr="00665BCA" w:rsidRDefault="00AF495A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all remark points. </w:t>
      </w:r>
      <w:r w:rsidRPr="00665BCA">
        <w:rPr>
          <w:rFonts w:cs="Times New Roman"/>
          <w:i/>
          <w:sz w:val="24"/>
          <w:szCs w:val="24"/>
        </w:rPr>
        <w:t>The comments provided by the reviewers were extremely insightful and enabled us to improve the quality of our manuscript significantly.</w:t>
      </w:r>
      <w:r w:rsidRPr="00665BCA">
        <w:rPr>
          <w:rFonts w:cs="Times New Roman"/>
          <w:sz w:val="24"/>
          <w:szCs w:val="24"/>
          <w:lang w:val="en-IN"/>
        </w:rPr>
        <w:t xml:space="preserve"> </w:t>
      </w:r>
      <w:r w:rsidRPr="00665BCA">
        <w:rPr>
          <w:rFonts w:cs="Times New Roman"/>
          <w:i/>
          <w:sz w:val="24"/>
          <w:szCs w:val="24"/>
          <w:lang w:val="en-IN"/>
        </w:rPr>
        <w:t>Agreeing with the reviewer’s suggestion,</w:t>
      </w:r>
      <w:r w:rsidRPr="00665BCA">
        <w:rPr>
          <w:rFonts w:cs="Times New Roman"/>
          <w:sz w:val="24"/>
          <w:szCs w:val="24"/>
          <w:lang w:val="en-IN"/>
        </w:rPr>
        <w:t xml:space="preserve"> </w:t>
      </w:r>
      <w:r w:rsidRPr="00665BCA">
        <w:rPr>
          <w:rFonts w:cs="Times New Roman"/>
          <w:i/>
          <w:sz w:val="24"/>
          <w:szCs w:val="24"/>
          <w:lang w:val="en-IN"/>
        </w:rPr>
        <w:t xml:space="preserve">point-by-point has been </w:t>
      </w:r>
      <w:r w:rsidRPr="00665BCA">
        <w:rPr>
          <w:rFonts w:cs="Times New Roman"/>
          <w:i/>
          <w:sz w:val="24"/>
          <w:szCs w:val="24"/>
        </w:rPr>
        <w:t>incorporated throughout the revised manuscript.</w:t>
      </w:r>
    </w:p>
    <w:p w14:paraId="0018343F" w14:textId="77777777" w:rsidR="00FE4D9F" w:rsidRPr="00665BCA" w:rsidRDefault="00FE4D9F" w:rsidP="0077165F">
      <w:pPr>
        <w:spacing w:before="60" w:after="6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23E84914" w14:textId="77777777" w:rsidR="00074965" w:rsidRPr="00665BCA" w:rsidRDefault="00074965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1. In the Introduction section the novelty of the work must be better highlighted and clearly presented.</w:t>
      </w:r>
    </w:p>
    <w:p w14:paraId="5EDE84F0" w14:textId="1C12D9F6" w:rsidR="00FE4D9F" w:rsidRPr="00665BCA" w:rsidRDefault="00FE4D9F" w:rsidP="0077165F">
      <w:pPr>
        <w:spacing w:before="60" w:after="6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7EED4E8C" w14:textId="43A601A4" w:rsidR="006C20EF" w:rsidRPr="00665BCA" w:rsidRDefault="006C20EF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</w:rPr>
      </w:pPr>
      <w:r w:rsidRPr="00665BCA">
        <w:rPr>
          <w:rFonts w:cs="Times New Roman"/>
          <w:i/>
          <w:sz w:val="24"/>
          <w:szCs w:val="24"/>
          <w:lang w:val="en-IN"/>
        </w:rPr>
        <w:t xml:space="preserve">The authors thank reviewer for the suggestion. </w:t>
      </w:r>
      <w:r w:rsidRPr="00665BCA">
        <w:rPr>
          <w:rFonts w:cs="Times New Roman"/>
          <w:i/>
          <w:sz w:val="24"/>
          <w:szCs w:val="24"/>
        </w:rPr>
        <w:t xml:space="preserve">In this revised manuscript, </w:t>
      </w:r>
      <w:r w:rsidR="00BD7317" w:rsidRPr="00665BCA">
        <w:rPr>
          <w:rFonts w:cs="Times New Roman"/>
          <w:i/>
          <w:sz w:val="24"/>
          <w:szCs w:val="24"/>
        </w:rPr>
        <w:t>some</w:t>
      </w:r>
      <w:r w:rsidRPr="00665BCA">
        <w:rPr>
          <w:rFonts w:cs="Times New Roman"/>
          <w:i/>
          <w:sz w:val="24"/>
          <w:szCs w:val="24"/>
        </w:rPr>
        <w:t xml:space="preserve"> contents have been added</w:t>
      </w:r>
      <w:r w:rsidR="00342245" w:rsidRPr="00665BCA">
        <w:rPr>
          <w:rFonts w:cs="Times New Roman"/>
          <w:i/>
          <w:sz w:val="24"/>
          <w:szCs w:val="24"/>
        </w:rPr>
        <w:t>/modified</w:t>
      </w:r>
      <w:r w:rsidRPr="00665BCA">
        <w:rPr>
          <w:rFonts w:cs="Times New Roman"/>
          <w:i/>
          <w:sz w:val="24"/>
          <w:szCs w:val="24"/>
        </w:rPr>
        <w:t>:</w:t>
      </w:r>
    </w:p>
    <w:p w14:paraId="713542E2" w14:textId="596C4229" w:rsidR="00342245" w:rsidRPr="00665BCA" w:rsidRDefault="00342245" w:rsidP="0077165F">
      <w:pPr>
        <w:spacing w:before="60" w:after="60" w:line="360" w:lineRule="auto"/>
        <w:jc w:val="both"/>
        <w:rPr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lastRenderedPageBreak/>
        <w:t>Lines 62-64:</w:t>
      </w:r>
      <w:r w:rsidRPr="00665BCA">
        <w:rPr>
          <w:rFonts w:cs="Times New Roman"/>
          <w:sz w:val="24"/>
          <w:szCs w:val="24"/>
        </w:rPr>
        <w:t xml:space="preserve"> “Some recent studies have used raw material</w:t>
      </w:r>
      <w:r w:rsidRPr="00665BCA">
        <w:rPr>
          <w:rFonts w:cs="Times New Roman"/>
          <w:sz w:val="24"/>
          <w:szCs w:val="24"/>
          <w:lang w:val="vi-VN"/>
        </w:rPr>
        <w:t>s</w:t>
      </w:r>
      <w:r w:rsidRPr="00665BCA">
        <w:rPr>
          <w:rFonts w:cs="Times New Roman"/>
          <w:sz w:val="24"/>
          <w:szCs w:val="24"/>
        </w:rPr>
        <w:t xml:space="preserve"> or raw material</w:t>
      </w:r>
      <w:r w:rsidRPr="00665BCA">
        <w:rPr>
          <w:rFonts w:cs="Times New Roman"/>
          <w:sz w:val="24"/>
          <w:szCs w:val="24"/>
          <w:lang w:val="vi-VN"/>
        </w:rPr>
        <w:t>s</w:t>
      </w:r>
      <w:r w:rsidRPr="00665BCA">
        <w:rPr>
          <w:rFonts w:cs="Times New Roman"/>
          <w:sz w:val="24"/>
          <w:szCs w:val="24"/>
        </w:rPr>
        <w:t xml:space="preserve"> modified with </w:t>
      </w:r>
      <w:proofErr w:type="spellStart"/>
      <w:r w:rsidRPr="00665BCA">
        <w:rPr>
          <w:rFonts w:cs="Times New Roman"/>
          <w:sz w:val="24"/>
          <w:szCs w:val="24"/>
        </w:rPr>
        <w:t>NaOH</w:t>
      </w:r>
      <w:proofErr w:type="spellEnd"/>
      <w:r w:rsidRPr="00665BCA">
        <w:rPr>
          <w:rFonts w:cs="Times New Roman"/>
          <w:sz w:val="24"/>
          <w:szCs w:val="24"/>
        </w:rPr>
        <w:t xml:space="preserve"> to treat MB.</w:t>
      </w:r>
      <w:r w:rsidRPr="00665BCA">
        <w:rPr>
          <w:rFonts w:cs="Times New Roman"/>
          <w:sz w:val="24"/>
          <w:szCs w:val="24"/>
          <w:vertAlign w:val="superscript"/>
        </w:rPr>
        <w:t xml:space="preserve">26,27 </w:t>
      </w:r>
      <w:r w:rsidRPr="00665BCA">
        <w:rPr>
          <w:rFonts w:cs="Times New Roman"/>
          <w:sz w:val="24"/>
          <w:szCs w:val="24"/>
        </w:rPr>
        <w:t>For instance,</w:t>
      </w:r>
      <w:r w:rsidRPr="00665BCA">
        <w:rPr>
          <w:rFonts w:cs="Times New Roman"/>
          <w:sz w:val="24"/>
          <w:szCs w:val="24"/>
          <w:vertAlign w:val="superscript"/>
        </w:rPr>
        <w:t xml:space="preserve"> </w:t>
      </w:r>
      <w:r w:rsidRPr="00665BCA">
        <w:rPr>
          <w:rFonts w:cs="Times New Roman"/>
          <w:sz w:val="24"/>
          <w:szCs w:val="24"/>
        </w:rPr>
        <w:t>plant materials modified with citric acid (CA) show good potential for wastewater treatment”.</w:t>
      </w:r>
    </w:p>
    <w:p w14:paraId="2353DC94" w14:textId="7ADD7510" w:rsidR="00342245" w:rsidRPr="00665BCA" w:rsidRDefault="00342245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i/>
          <w:sz w:val="24"/>
          <w:szCs w:val="24"/>
        </w:rPr>
        <w:t>Lines 69-73:</w:t>
      </w:r>
      <w:r w:rsidRPr="00665BCA">
        <w:rPr>
          <w:rFonts w:cs="Times New Roman"/>
          <w:sz w:val="24"/>
          <w:szCs w:val="24"/>
        </w:rPr>
        <w:t xml:space="preserve"> “It </w:t>
      </w:r>
      <w:r w:rsidRPr="00665BCA">
        <w:rPr>
          <w:rFonts w:cs="Times New Roman"/>
          <w:sz w:val="24"/>
          <w:szCs w:val="24"/>
          <w:lang w:val="vi-VN"/>
        </w:rPr>
        <w:t>wildly</w:t>
      </w:r>
      <w:r w:rsidRPr="00665BCA">
        <w:rPr>
          <w:rFonts w:cs="Times New Roman"/>
          <w:sz w:val="24"/>
          <w:szCs w:val="24"/>
        </w:rPr>
        <w:t xml:space="preserve"> grows </w:t>
      </w:r>
      <w:r w:rsidRPr="00665BCA">
        <w:rPr>
          <w:rFonts w:cs="Times New Roman"/>
          <w:sz w:val="24"/>
          <w:szCs w:val="24"/>
          <w:lang w:val="vi-VN"/>
        </w:rPr>
        <w:t>all year round throughout the country of</w:t>
      </w:r>
      <w:r w:rsidRPr="00665BCA">
        <w:rPr>
          <w:rFonts w:cs="Times New Roman"/>
          <w:sz w:val="24"/>
          <w:szCs w:val="24"/>
        </w:rPr>
        <w:t xml:space="preserve"> Viet Nam</w:t>
      </w:r>
      <w:r w:rsidRPr="00665BCA">
        <w:rPr>
          <w:rFonts w:cs="Times New Roman"/>
          <w:sz w:val="24"/>
          <w:szCs w:val="24"/>
          <w:lang w:val="vi-VN"/>
        </w:rPr>
        <w:t>, especially in wetlands</w:t>
      </w:r>
      <w:r w:rsidRPr="00665BCA">
        <w:rPr>
          <w:rFonts w:cs="Times New Roman"/>
          <w:sz w:val="24"/>
          <w:szCs w:val="24"/>
        </w:rPr>
        <w:t xml:space="preserve">. In this study, the biomass of </w:t>
      </w:r>
      <w:r w:rsidRPr="00665BCA">
        <w:rPr>
          <w:rFonts w:cs="Times New Roman"/>
          <w:i/>
          <w:sz w:val="24"/>
          <w:szCs w:val="24"/>
        </w:rPr>
        <w:t xml:space="preserve">P. </w:t>
      </w:r>
      <w:proofErr w:type="spellStart"/>
      <w:r w:rsidRPr="00665BCA">
        <w:rPr>
          <w:rFonts w:cs="Times New Roman"/>
          <w:i/>
          <w:sz w:val="24"/>
          <w:szCs w:val="24"/>
        </w:rPr>
        <w:t>australis</w:t>
      </w:r>
      <w:proofErr w:type="spellEnd"/>
      <w:r w:rsidRPr="00665BCA">
        <w:rPr>
          <w:rFonts w:cs="Times New Roman"/>
          <w:i/>
          <w:sz w:val="24"/>
          <w:szCs w:val="24"/>
        </w:rPr>
        <w:t xml:space="preserve"> </w:t>
      </w:r>
      <w:r w:rsidRPr="00665BCA">
        <w:rPr>
          <w:rFonts w:eastAsia="Times New Roman" w:cs="Times New Roman"/>
          <w:sz w:val="24"/>
          <w:szCs w:val="24"/>
          <w:lang w:eastAsia="ja-JP"/>
        </w:rPr>
        <w:t xml:space="preserve">modified with </w:t>
      </w:r>
      <w:proofErr w:type="spellStart"/>
      <w:r w:rsidRPr="00665BCA">
        <w:rPr>
          <w:rFonts w:eastAsia="Times New Roman" w:cs="Times New Roman"/>
          <w:sz w:val="24"/>
          <w:szCs w:val="24"/>
          <w:lang w:eastAsia="ja-JP"/>
        </w:rPr>
        <w:t>NaOH</w:t>
      </w:r>
      <w:proofErr w:type="spellEnd"/>
      <w:r w:rsidRPr="00665BCA">
        <w:rPr>
          <w:rFonts w:eastAsia="Times New Roman" w:cs="Times New Roman"/>
          <w:sz w:val="24"/>
          <w:szCs w:val="24"/>
          <w:lang w:val="vi-VN" w:eastAsia="ja-JP"/>
        </w:rPr>
        <w:t xml:space="preserve"> </w:t>
      </w:r>
      <w:r w:rsidRPr="00665BCA">
        <w:rPr>
          <w:rFonts w:eastAsia="Times New Roman" w:cs="Times New Roman"/>
          <w:sz w:val="24"/>
          <w:szCs w:val="24"/>
          <w:lang w:eastAsia="ja-JP"/>
        </w:rPr>
        <w:t>and followed by esterification using citric acid</w:t>
      </w:r>
      <w:r w:rsidRPr="00665BCA">
        <w:rPr>
          <w:rStyle w:val="Emphasis"/>
          <w:rFonts w:eastAsia="Times New Roman" w:cs="Times New Roman"/>
          <w:sz w:val="24"/>
          <w:szCs w:val="24"/>
          <w:lang w:eastAsia="ja-JP"/>
        </w:rPr>
        <w:t xml:space="preserve"> </w:t>
      </w:r>
      <w:r w:rsidRPr="00665BCA">
        <w:rPr>
          <w:rFonts w:eastAsia="Times New Roman" w:cs="Times New Roman"/>
          <w:sz w:val="24"/>
          <w:szCs w:val="24"/>
          <w:lang w:val="vi-VN" w:eastAsia="ja-JP"/>
        </w:rPr>
        <w:t>(</w:t>
      </w:r>
      <w:proofErr w:type="spellStart"/>
      <w:r w:rsidRPr="00665BCA">
        <w:rPr>
          <w:rFonts w:eastAsia="Times New Roman" w:cs="Times New Roman"/>
          <w:sz w:val="24"/>
          <w:szCs w:val="24"/>
          <w:lang w:eastAsia="ja-JP"/>
        </w:rPr>
        <w:t>NaOH</w:t>
      </w:r>
      <w:proofErr w:type="spellEnd"/>
      <w:r w:rsidRPr="00665BCA">
        <w:rPr>
          <w:rFonts w:eastAsia="Times New Roman" w:cs="Times New Roman"/>
          <w:sz w:val="24"/>
          <w:szCs w:val="24"/>
          <w:lang w:val="vi-VN" w:eastAsia="ja-JP"/>
        </w:rPr>
        <w:t>-</w:t>
      </w:r>
      <w:r w:rsidRPr="00665BCA">
        <w:rPr>
          <w:rFonts w:eastAsia="Times New Roman" w:cs="Times New Roman"/>
          <w:sz w:val="24"/>
          <w:szCs w:val="24"/>
          <w:lang w:eastAsia="ja-JP"/>
        </w:rPr>
        <w:t>then</w:t>
      </w:r>
      <w:r w:rsidRPr="00665BCA">
        <w:rPr>
          <w:rFonts w:eastAsia="Times New Roman" w:cs="Times New Roman"/>
          <w:sz w:val="24"/>
          <w:szCs w:val="24"/>
          <w:lang w:val="vi-VN" w:eastAsia="ja-JP"/>
        </w:rPr>
        <w:t>-</w:t>
      </w:r>
      <w:r w:rsidRPr="00665BCA">
        <w:rPr>
          <w:rFonts w:eastAsia="Times New Roman" w:cs="Times New Roman"/>
          <w:sz w:val="24"/>
          <w:szCs w:val="24"/>
          <w:lang w:eastAsia="ja-JP"/>
        </w:rPr>
        <w:t xml:space="preserve">CA </w:t>
      </w:r>
      <w:r w:rsidRPr="00665BCA">
        <w:rPr>
          <w:rFonts w:eastAsia="Times New Roman" w:cs="Times New Roman"/>
          <w:sz w:val="24"/>
          <w:szCs w:val="24"/>
        </w:rPr>
        <w:t>treatment</w:t>
      </w:r>
      <w:r w:rsidRPr="00665BCA">
        <w:rPr>
          <w:rFonts w:eastAsia="Times New Roman" w:cs="Times New Roman"/>
          <w:sz w:val="24"/>
          <w:szCs w:val="24"/>
          <w:lang w:val="vi-VN"/>
        </w:rPr>
        <w:t>)</w:t>
      </w:r>
      <w:r w:rsidRPr="00665BCA">
        <w:rPr>
          <w:rFonts w:eastAsia="Times New Roman" w:cs="Times New Roman"/>
          <w:sz w:val="24"/>
          <w:szCs w:val="24"/>
        </w:rPr>
        <w:t xml:space="preserve"> </w:t>
      </w:r>
      <w:r w:rsidRPr="00665BCA">
        <w:rPr>
          <w:rFonts w:cs="Times New Roman"/>
          <w:iCs/>
          <w:sz w:val="24"/>
          <w:szCs w:val="24"/>
        </w:rPr>
        <w:t>was investigated in</w:t>
      </w:r>
      <w:r w:rsidRPr="00665BCA">
        <w:rPr>
          <w:rFonts w:cs="Times New Roman"/>
          <w:sz w:val="24"/>
          <w:szCs w:val="24"/>
        </w:rPr>
        <w:t xml:space="preserve"> adsorbing MB from aqueous solutions. In addition, the effects of environmental parameters on MB a</w:t>
      </w:r>
      <w:r w:rsidRPr="00665BCA">
        <w:rPr>
          <w:rFonts w:cs="Times New Roman"/>
          <w:sz w:val="24"/>
          <w:szCs w:val="24"/>
          <w:lang w:val="vi-VN"/>
        </w:rPr>
        <w:t>d</w:t>
      </w:r>
      <w:r w:rsidRPr="00665BCA">
        <w:rPr>
          <w:rFonts w:cs="Times New Roman"/>
          <w:sz w:val="24"/>
          <w:szCs w:val="24"/>
        </w:rPr>
        <w:t>sorption</w:t>
      </w:r>
      <w:r w:rsidRPr="00665BCA">
        <w:rPr>
          <w:rFonts w:cs="Times New Roman"/>
          <w:sz w:val="24"/>
          <w:szCs w:val="24"/>
          <w:lang w:val="vi-VN"/>
        </w:rPr>
        <w:t xml:space="preserve"> by</w:t>
      </w:r>
      <w:r w:rsidRPr="00665BCA">
        <w:rPr>
          <w:rFonts w:cs="Times New Roman"/>
          <w:sz w:val="24"/>
          <w:szCs w:val="24"/>
        </w:rPr>
        <w:t xml:space="preserve"> raw and modified a</w:t>
      </w:r>
      <w:r w:rsidRPr="00665BCA">
        <w:rPr>
          <w:rFonts w:cs="Times New Roman"/>
          <w:sz w:val="24"/>
          <w:szCs w:val="24"/>
          <w:lang w:val="vi-VN"/>
        </w:rPr>
        <w:t>d</w:t>
      </w:r>
      <w:r w:rsidRPr="00665BCA">
        <w:rPr>
          <w:rFonts w:cs="Times New Roman"/>
          <w:sz w:val="24"/>
          <w:szCs w:val="24"/>
        </w:rPr>
        <w:t>sorbents were evaluated”.</w:t>
      </w:r>
    </w:p>
    <w:p w14:paraId="5406BD0F" w14:textId="77777777" w:rsidR="00BD7317" w:rsidRPr="00665BCA" w:rsidRDefault="00BD7317" w:rsidP="0077165F">
      <w:pPr>
        <w:spacing w:before="60" w:after="6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6D8063CF" w14:textId="77777777" w:rsidR="00E11BE4" w:rsidRPr="00665BCA" w:rsidRDefault="00074965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2. Figure 3(b) - the experimental conditions of absorption must be specified.</w:t>
      </w:r>
    </w:p>
    <w:p w14:paraId="6DC5964E" w14:textId="77777777" w:rsidR="00BD7317" w:rsidRPr="00665BCA" w:rsidRDefault="00BD7317" w:rsidP="0077165F">
      <w:pPr>
        <w:spacing w:before="60" w:after="6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4BEC4126" w14:textId="417F15A7" w:rsidR="00BD7317" w:rsidRPr="00665BCA" w:rsidRDefault="00BD7317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>The authors thank reviewer for the suggestion</w:t>
      </w:r>
      <w:r w:rsidR="00F0451A" w:rsidRPr="00665BCA">
        <w:rPr>
          <w:rFonts w:cs="Times New Roman"/>
          <w:i/>
          <w:sz w:val="24"/>
          <w:szCs w:val="24"/>
          <w:lang w:val="en-IN"/>
        </w:rPr>
        <w:t>,</w:t>
      </w:r>
      <w:r w:rsidRPr="00665BCA">
        <w:rPr>
          <w:rFonts w:cs="Times New Roman"/>
          <w:i/>
          <w:sz w:val="24"/>
          <w:szCs w:val="24"/>
          <w:lang w:val="en-IN"/>
        </w:rPr>
        <w:t xml:space="preserve"> </w:t>
      </w:r>
      <w:r w:rsidR="00F0451A" w:rsidRPr="00665BCA">
        <w:rPr>
          <w:rFonts w:cs="Times New Roman"/>
          <w:i/>
          <w:sz w:val="24"/>
          <w:szCs w:val="24"/>
          <w:lang w:val="en-IN"/>
        </w:rPr>
        <w:t>t</w:t>
      </w:r>
      <w:r w:rsidRPr="00665BCA">
        <w:rPr>
          <w:rFonts w:cs="Times New Roman"/>
          <w:i/>
          <w:sz w:val="24"/>
          <w:szCs w:val="24"/>
          <w:lang w:val="en-IN"/>
        </w:rPr>
        <w:t xml:space="preserve">he title of Fig. 3 has been modified: </w:t>
      </w:r>
    </w:p>
    <w:p w14:paraId="436E8B19" w14:textId="621D2E4D" w:rsidR="00342245" w:rsidRPr="00665BCA" w:rsidRDefault="00342245" w:rsidP="0077165F">
      <w:pPr>
        <w:spacing w:before="60" w:after="60" w:line="360" w:lineRule="auto"/>
        <w:jc w:val="both"/>
        <w:rPr>
          <w:rFonts w:cs="Times New Roman"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>Lines 304-306:</w:t>
      </w:r>
      <w:r w:rsidRPr="00665BCA">
        <w:rPr>
          <w:rFonts w:cs="Times New Roman"/>
          <w:sz w:val="24"/>
          <w:szCs w:val="24"/>
          <w:lang w:val="en-IN"/>
        </w:rPr>
        <w:t xml:space="preserve"> </w:t>
      </w:r>
      <w:r w:rsidR="003F7BDE" w:rsidRPr="00665BCA">
        <w:rPr>
          <w:rFonts w:cs="Times New Roman"/>
          <w:sz w:val="24"/>
          <w:szCs w:val="24"/>
          <w:lang w:val="en-IN"/>
        </w:rPr>
        <w:t>“</w:t>
      </w:r>
      <w:r w:rsidRPr="00665BCA">
        <w:rPr>
          <w:rFonts w:cs="Times New Roman"/>
          <w:sz w:val="24"/>
          <w:szCs w:val="24"/>
          <w:lang w:val="en-IN"/>
        </w:rPr>
        <w:t xml:space="preserve">Fig. 3. </w:t>
      </w:r>
      <w:r w:rsidRPr="00665BCA">
        <w:rPr>
          <w:rFonts w:eastAsia="Times New Roman" w:cs="Times New Roman"/>
          <w:sz w:val="24"/>
          <w:szCs w:val="24"/>
        </w:rPr>
        <w:t>(a) Plots of point of zero charges of RPB, S-RPB, and SA-RPB (1.0 g/L adsorbent at different pH values)</w:t>
      </w:r>
      <w:r w:rsidRPr="00665BCA">
        <w:rPr>
          <w:rFonts w:eastAsia="Times New Roman" w:cs="Times New Roman"/>
          <w:sz w:val="24"/>
          <w:szCs w:val="24"/>
          <w:lang w:val="vi-VN"/>
        </w:rPr>
        <w:t xml:space="preserve">; </w:t>
      </w:r>
      <w:r w:rsidRPr="00665BCA">
        <w:rPr>
          <w:rFonts w:eastAsia="Times New Roman" w:cs="Times New Roman"/>
          <w:sz w:val="24"/>
          <w:szCs w:val="24"/>
        </w:rPr>
        <w:t xml:space="preserve">(b) percentage removal efficiency values for MB on RPB, S-RPB, and SA-RPB samples (150 mg/L MB at </w:t>
      </w:r>
      <w:r w:rsidRPr="00665BCA">
        <w:rPr>
          <w:rFonts w:eastAsia="Times New Roman" w:cs="Times New Roman"/>
          <w:sz w:val="24"/>
          <w:szCs w:val="24"/>
          <w:lang w:val="vi-VN"/>
        </w:rPr>
        <w:t xml:space="preserve">6.5 </w:t>
      </w:r>
      <w:r w:rsidRPr="00665BCA">
        <w:rPr>
          <w:rFonts w:eastAsia="Times New Roman" w:cs="Times New Roman"/>
          <w:sz w:val="24"/>
          <w:szCs w:val="24"/>
        </w:rPr>
        <w:t>pH value)”</w:t>
      </w:r>
    </w:p>
    <w:p w14:paraId="170EB666" w14:textId="77777777" w:rsidR="00BD7317" w:rsidRPr="00665BCA" w:rsidRDefault="00BD7317" w:rsidP="0077165F">
      <w:pPr>
        <w:spacing w:before="60" w:after="6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21D6D783" w14:textId="418C384E" w:rsidR="00E11BE4" w:rsidRPr="00665BCA" w:rsidRDefault="00E11BE4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3. The resolution of Figure 6 needs to be improved.</w:t>
      </w:r>
    </w:p>
    <w:p w14:paraId="60111D60" w14:textId="77777777" w:rsidR="00BD7317" w:rsidRPr="00665BCA" w:rsidRDefault="00BD7317" w:rsidP="0077165F">
      <w:pPr>
        <w:spacing w:before="60" w:after="60" w:line="360" w:lineRule="auto"/>
        <w:jc w:val="both"/>
        <w:rPr>
          <w:rFonts w:cs="Times New Roman"/>
          <w:b/>
          <w:i/>
          <w:sz w:val="24"/>
          <w:szCs w:val="24"/>
        </w:rPr>
      </w:pPr>
      <w:r w:rsidRPr="00665BCA">
        <w:rPr>
          <w:rFonts w:cs="Times New Roman"/>
          <w:b/>
          <w:i/>
          <w:sz w:val="24"/>
          <w:szCs w:val="24"/>
        </w:rPr>
        <w:t>Answer:</w:t>
      </w:r>
    </w:p>
    <w:p w14:paraId="0CF23F30" w14:textId="4D2FD3E0" w:rsidR="00F0451A" w:rsidRPr="00665BCA" w:rsidRDefault="00F0451A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>The authors thank reviewer for this remark point, the</w:t>
      </w:r>
      <w:r w:rsidRPr="00665BCA">
        <w:rPr>
          <w:sz w:val="24"/>
          <w:szCs w:val="24"/>
        </w:rPr>
        <w:t xml:space="preserve"> </w:t>
      </w:r>
      <w:r w:rsidRPr="00665BCA">
        <w:rPr>
          <w:rFonts w:cs="Times New Roman"/>
          <w:i/>
          <w:sz w:val="24"/>
          <w:szCs w:val="24"/>
          <w:lang w:val="en-IN"/>
        </w:rPr>
        <w:t xml:space="preserve">Figure 6 </w:t>
      </w:r>
      <w:r w:rsidR="003F7BDE" w:rsidRPr="00665BCA">
        <w:rPr>
          <w:rFonts w:cs="Times New Roman"/>
          <w:i/>
          <w:sz w:val="24"/>
          <w:szCs w:val="24"/>
          <w:lang w:val="en-IN"/>
        </w:rPr>
        <w:t xml:space="preserve">(Figure 8 in this revised manuscript) </w:t>
      </w:r>
      <w:r w:rsidRPr="00665BCA">
        <w:rPr>
          <w:rFonts w:cs="Times New Roman"/>
          <w:i/>
          <w:sz w:val="24"/>
          <w:szCs w:val="24"/>
          <w:lang w:val="en-IN"/>
        </w:rPr>
        <w:t xml:space="preserve">has been improved  </w:t>
      </w:r>
    </w:p>
    <w:p w14:paraId="5E3CDB26" w14:textId="3DB2BE8C" w:rsidR="00E11BE4" w:rsidRPr="00665BCA" w:rsidRDefault="00E11BE4" w:rsidP="0077165F">
      <w:pPr>
        <w:spacing w:before="60" w:after="60" w:line="360" w:lineRule="auto"/>
        <w:jc w:val="both"/>
        <w:rPr>
          <w:rFonts w:cs="Times New Roman"/>
          <w:sz w:val="24"/>
          <w:szCs w:val="24"/>
        </w:rPr>
      </w:pPr>
      <w:r w:rsidRPr="00665BCA">
        <w:rPr>
          <w:rFonts w:cs="Times New Roman"/>
          <w:sz w:val="24"/>
          <w:szCs w:val="24"/>
        </w:rPr>
        <w:t>4. Please careful check the English language. Some sentences are not well structured and</w:t>
      </w:r>
      <w:r w:rsidR="00B35F77" w:rsidRPr="00665BCA">
        <w:rPr>
          <w:rFonts w:cs="Times New Roman"/>
          <w:sz w:val="24"/>
          <w:szCs w:val="24"/>
        </w:rPr>
        <w:t xml:space="preserve"> </w:t>
      </w:r>
      <w:r w:rsidRPr="00665BCA">
        <w:rPr>
          <w:rFonts w:cs="Times New Roman"/>
          <w:sz w:val="24"/>
          <w:szCs w:val="24"/>
        </w:rPr>
        <w:t>some grammatical errors appear in the manuscript.</w:t>
      </w:r>
    </w:p>
    <w:p w14:paraId="55722282" w14:textId="77777777" w:rsidR="00F0451A" w:rsidRPr="00665BCA" w:rsidRDefault="00F0451A" w:rsidP="0077165F">
      <w:pPr>
        <w:spacing w:before="60" w:after="60" w:line="360" w:lineRule="auto"/>
        <w:jc w:val="both"/>
        <w:rPr>
          <w:rFonts w:cs="Times New Roman"/>
          <w:b/>
          <w:bCs/>
          <w:i/>
          <w:iCs/>
          <w:sz w:val="24"/>
          <w:szCs w:val="24"/>
        </w:rPr>
      </w:pPr>
      <w:r w:rsidRPr="00665BCA">
        <w:rPr>
          <w:rFonts w:cs="Times New Roman"/>
          <w:b/>
          <w:bCs/>
          <w:i/>
          <w:iCs/>
          <w:sz w:val="24"/>
          <w:szCs w:val="24"/>
        </w:rPr>
        <w:t>Comment:</w:t>
      </w:r>
    </w:p>
    <w:p w14:paraId="5FB03C5C" w14:textId="6BA2875D" w:rsidR="00E11BE4" w:rsidRPr="00665BCA" w:rsidRDefault="00F0451A" w:rsidP="0077165F">
      <w:pPr>
        <w:spacing w:before="60" w:after="60" w:line="360" w:lineRule="auto"/>
        <w:jc w:val="both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>The authors thank reviewer for the suggestio</w:t>
      </w:r>
      <w:r w:rsidR="006232A5" w:rsidRPr="00665BCA">
        <w:rPr>
          <w:rFonts w:cs="Times New Roman"/>
          <w:i/>
          <w:sz w:val="24"/>
          <w:szCs w:val="24"/>
          <w:lang w:val="en-IN"/>
        </w:rPr>
        <w:t>n, English gramma has been checked and corrected.</w:t>
      </w:r>
    </w:p>
    <w:p w14:paraId="552FD85F" w14:textId="278C8968" w:rsidR="006232A5" w:rsidRPr="00665BCA" w:rsidRDefault="006232A5" w:rsidP="0077165F">
      <w:pPr>
        <w:spacing w:before="60" w:after="60" w:line="360" w:lineRule="auto"/>
        <w:rPr>
          <w:rFonts w:cs="Times New Roman"/>
          <w:i/>
          <w:sz w:val="24"/>
          <w:szCs w:val="24"/>
          <w:lang w:val="en-IN"/>
        </w:rPr>
      </w:pPr>
    </w:p>
    <w:p w14:paraId="55802CE7" w14:textId="5065E08E" w:rsidR="006232A5" w:rsidRPr="00665BCA" w:rsidRDefault="006232A5" w:rsidP="0077165F">
      <w:pPr>
        <w:spacing w:before="60" w:after="60" w:line="360" w:lineRule="auto"/>
        <w:rPr>
          <w:rFonts w:cs="Times New Roman"/>
          <w:i/>
          <w:sz w:val="24"/>
          <w:szCs w:val="24"/>
          <w:lang w:val="en-IN"/>
        </w:rPr>
      </w:pPr>
      <w:r w:rsidRPr="00665BCA">
        <w:rPr>
          <w:rFonts w:cs="Times New Roman"/>
          <w:i/>
          <w:sz w:val="24"/>
          <w:szCs w:val="24"/>
          <w:lang w:val="en-IN"/>
        </w:rPr>
        <w:t>Thank you for all,</w:t>
      </w:r>
    </w:p>
    <w:p w14:paraId="065D4E15" w14:textId="26347EDB" w:rsidR="006232A5" w:rsidRPr="00665BCA" w:rsidRDefault="006232A5" w:rsidP="0077165F">
      <w:pPr>
        <w:spacing w:before="60" w:after="60" w:line="360" w:lineRule="auto"/>
        <w:rPr>
          <w:rFonts w:cs="Times New Roman"/>
          <w:sz w:val="24"/>
          <w:szCs w:val="24"/>
        </w:rPr>
      </w:pPr>
      <w:r w:rsidRPr="00665BCA">
        <w:rPr>
          <w:rFonts w:cs="Times New Roman"/>
          <w:i/>
          <w:sz w:val="24"/>
          <w:szCs w:val="24"/>
          <w:lang w:val="en-IN"/>
        </w:rPr>
        <w:t>Sincerely.</w:t>
      </w:r>
      <w:bookmarkStart w:id="0" w:name="_GoBack"/>
      <w:bookmarkEnd w:id="0"/>
    </w:p>
    <w:sectPr w:rsidR="006232A5" w:rsidRPr="00665BCA" w:rsidSect="005A64A0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liverRM">
    <w:altName w:val="Malgun Gothic"/>
    <w:panose1 w:val="00000000000000000000"/>
    <w:charset w:val="80"/>
    <w:family w:val="auto"/>
    <w:notTrueType/>
    <w:pitch w:val="default"/>
    <w:sig w:usb0="00000003" w:usb1="09070000" w:usb2="00000010" w:usb3="00000000" w:csb0="000A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C4D6D"/>
    <w:multiLevelType w:val="hybridMultilevel"/>
    <w:tmpl w:val="A23E9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24E"/>
    <w:rsid w:val="00000CF6"/>
    <w:rsid w:val="00017071"/>
    <w:rsid w:val="00074965"/>
    <w:rsid w:val="00087DF9"/>
    <w:rsid w:val="000F1620"/>
    <w:rsid w:val="00126E02"/>
    <w:rsid w:val="0015141D"/>
    <w:rsid w:val="00163BD7"/>
    <w:rsid w:val="002232C1"/>
    <w:rsid w:val="00233C05"/>
    <w:rsid w:val="0024623B"/>
    <w:rsid w:val="00253FB2"/>
    <w:rsid w:val="002D38EA"/>
    <w:rsid w:val="002D680B"/>
    <w:rsid w:val="002F3141"/>
    <w:rsid w:val="00336010"/>
    <w:rsid w:val="00342245"/>
    <w:rsid w:val="003C4F30"/>
    <w:rsid w:val="003F7BDE"/>
    <w:rsid w:val="0040590A"/>
    <w:rsid w:val="00431ED5"/>
    <w:rsid w:val="00463C94"/>
    <w:rsid w:val="004D002F"/>
    <w:rsid w:val="004F634D"/>
    <w:rsid w:val="00513B29"/>
    <w:rsid w:val="005414C8"/>
    <w:rsid w:val="005A64A0"/>
    <w:rsid w:val="005C5AFC"/>
    <w:rsid w:val="005D45BC"/>
    <w:rsid w:val="005F463D"/>
    <w:rsid w:val="006232A5"/>
    <w:rsid w:val="00665BCA"/>
    <w:rsid w:val="006B4667"/>
    <w:rsid w:val="006C20EF"/>
    <w:rsid w:val="006C6915"/>
    <w:rsid w:val="0071110F"/>
    <w:rsid w:val="00746F3D"/>
    <w:rsid w:val="0077165F"/>
    <w:rsid w:val="008C6ACF"/>
    <w:rsid w:val="009068AB"/>
    <w:rsid w:val="009248DB"/>
    <w:rsid w:val="00982088"/>
    <w:rsid w:val="009E2BA6"/>
    <w:rsid w:val="00A46954"/>
    <w:rsid w:val="00A51B05"/>
    <w:rsid w:val="00A815E5"/>
    <w:rsid w:val="00AA47A0"/>
    <w:rsid w:val="00AF495A"/>
    <w:rsid w:val="00B35F77"/>
    <w:rsid w:val="00BD7317"/>
    <w:rsid w:val="00C01246"/>
    <w:rsid w:val="00C33142"/>
    <w:rsid w:val="00C74B8B"/>
    <w:rsid w:val="00C90C07"/>
    <w:rsid w:val="00CB66A2"/>
    <w:rsid w:val="00D34961"/>
    <w:rsid w:val="00DC27C3"/>
    <w:rsid w:val="00E11BE4"/>
    <w:rsid w:val="00E560CB"/>
    <w:rsid w:val="00E619EA"/>
    <w:rsid w:val="00E7524E"/>
    <w:rsid w:val="00EA57AD"/>
    <w:rsid w:val="00EA6A41"/>
    <w:rsid w:val="00EF78C4"/>
    <w:rsid w:val="00F0451A"/>
    <w:rsid w:val="00F25023"/>
    <w:rsid w:val="00F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66C38"/>
  <w15:chartTrackingRefBased/>
  <w15:docId w15:val="{01D0C967-E70F-4F92-AF94-516C603F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F634D"/>
    <w:rPr>
      <w:color w:val="0000FF"/>
      <w:u w:val="single"/>
    </w:rPr>
  </w:style>
  <w:style w:type="character" w:customStyle="1" w:styleId="q4iawc">
    <w:name w:val="q4iawc"/>
    <w:basedOn w:val="DefaultParagraphFont"/>
    <w:rsid w:val="00DC27C3"/>
  </w:style>
  <w:style w:type="paragraph" w:styleId="ListParagraph">
    <w:name w:val="List Paragraph"/>
    <w:basedOn w:val="Normal"/>
    <w:uiPriority w:val="34"/>
    <w:qFormat/>
    <w:rsid w:val="009E2BA6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405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422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2022-07-15T03:32:00Z</dcterms:created>
  <dcterms:modified xsi:type="dcterms:W3CDTF">2022-07-15T08:01:00Z</dcterms:modified>
</cp:coreProperties>
</file>